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09D8" w14:textId="77777777" w:rsidR="001C4907" w:rsidRPr="001C4907" w:rsidRDefault="001C4907" w:rsidP="001C4907">
      <w:pPr>
        <w:suppressAutoHyphens w:val="0"/>
        <w:spacing w:after="0"/>
        <w:jc w:val="center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14:paraId="2D975DFE" w14:textId="77777777" w:rsidR="001C4907" w:rsidRPr="001C4907" w:rsidRDefault="001C4907" w:rsidP="001C4907">
      <w:pPr>
        <w:suppressAutoHyphens w:val="0"/>
        <w:spacing w:after="0"/>
        <w:jc w:val="center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14:paraId="1FE48763" w14:textId="31FF6375" w:rsidR="0095729F" w:rsidRPr="001C4907" w:rsidRDefault="00B96EB3" w:rsidP="001C4907">
      <w:pPr>
        <w:suppressAutoHyphens w:val="0"/>
        <w:spacing w:after="0"/>
        <w:jc w:val="center"/>
        <w:rPr>
          <w:rFonts w:ascii="Garamond" w:hAnsi="Garamond" w:cs="Arial"/>
          <w:caps/>
          <w:color w:val="000000" w:themeColor="text1"/>
          <w:sz w:val="28"/>
          <w:szCs w:val="28"/>
        </w:rPr>
      </w:pPr>
      <w:r w:rsidRPr="001C4907">
        <w:rPr>
          <w:rFonts w:ascii="Garamond" w:hAnsi="Garamond" w:cs="Arial"/>
          <w:b/>
          <w:color w:val="000000" w:themeColor="text1"/>
          <w:sz w:val="28"/>
          <w:szCs w:val="28"/>
        </w:rPr>
        <w:t>Digitális formában válik közkinccsé százötven év összes magyar statisztikai adata</w:t>
      </w:r>
    </w:p>
    <w:p w14:paraId="1D2AB0B1" w14:textId="77777777" w:rsidR="00E3566B" w:rsidRPr="001C4907" w:rsidRDefault="00E3566B" w:rsidP="001C4907">
      <w:pPr>
        <w:shd w:val="clear" w:color="auto" w:fill="FFFFFF"/>
        <w:suppressAutoHyphens w:val="0"/>
        <w:spacing w:after="0" w:line="240" w:lineRule="auto"/>
        <w:jc w:val="center"/>
        <w:rPr>
          <w:rFonts w:ascii="Garamond" w:hAnsi="Garamond" w:cs="Arial"/>
          <w:b/>
          <w:bCs/>
          <w:color w:val="222222"/>
          <w:sz w:val="28"/>
          <w:szCs w:val="28"/>
        </w:rPr>
      </w:pPr>
    </w:p>
    <w:p w14:paraId="09C933F8" w14:textId="06FCF60C" w:rsidR="0095729F" w:rsidRPr="001C4907" w:rsidRDefault="00315560" w:rsidP="001C4907">
      <w:pPr>
        <w:suppressAutoHyphens w:val="0"/>
        <w:spacing w:after="0" w:line="23" w:lineRule="atLeast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C4907"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 w:rsidR="006938A7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95729F" w:rsidRPr="001C4907">
        <w:rPr>
          <w:rFonts w:ascii="Garamond" w:hAnsi="Garamond" w:cs="Arial"/>
          <w:b/>
          <w:color w:val="000000" w:themeColor="text1"/>
          <w:sz w:val="24"/>
          <w:szCs w:val="24"/>
        </w:rPr>
        <w:t>Központi Statisztikai Hivatal (KSH)</w:t>
      </w:r>
      <w:r w:rsidR="006938A7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  <w:r w:rsidR="00B96EB3" w:rsidRP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a </w:t>
      </w:r>
      <w:r w:rsidR="001C4907" w:rsidRPr="001C4907">
        <w:rPr>
          <w:rFonts w:ascii="Garamond" w:hAnsi="Garamond" w:cs="Arial"/>
          <w:b/>
          <w:color w:val="000000" w:themeColor="text1"/>
          <w:sz w:val="24"/>
          <w:szCs w:val="24"/>
        </w:rPr>
        <w:t>KSH</w:t>
      </w:r>
      <w:r w:rsidR="0095729F" w:rsidRP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 Könyvtár</w:t>
      </w:r>
      <w:r w:rsidR="006938A7">
        <w:rPr>
          <w:rFonts w:ascii="Garamond" w:hAnsi="Garamond" w:cs="Arial"/>
          <w:b/>
          <w:color w:val="000000" w:themeColor="text1"/>
          <w:sz w:val="24"/>
          <w:szCs w:val="24"/>
        </w:rPr>
        <w:t xml:space="preserve"> és az </w:t>
      </w:r>
      <w:r w:rsidR="006938A7" w:rsidRPr="001C4907">
        <w:rPr>
          <w:rFonts w:ascii="Garamond" w:hAnsi="Garamond" w:cs="Arial"/>
          <w:b/>
          <w:color w:val="000000" w:themeColor="text1"/>
          <w:sz w:val="24"/>
          <w:szCs w:val="24"/>
        </w:rPr>
        <w:t>Országos Széchényi Könyvtár (OSZK)</w:t>
      </w:r>
      <w:r w:rsidR="00464275" w:rsidRP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B96EB3" w:rsidRP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2023. november 3-án háromoldalú </w:t>
      </w:r>
      <w:r w:rsidR="00464275" w:rsidRPr="001C4907">
        <w:rPr>
          <w:rFonts w:ascii="Garamond" w:hAnsi="Garamond" w:cs="Arial"/>
          <w:b/>
          <w:color w:val="000000" w:themeColor="text1"/>
          <w:sz w:val="24"/>
          <w:szCs w:val="24"/>
        </w:rPr>
        <w:t>együttműködési megállapodás</w:t>
      </w:r>
      <w:r w:rsidR="00B96EB3" w:rsidRPr="001C4907">
        <w:rPr>
          <w:rFonts w:ascii="Garamond" w:hAnsi="Garamond" w:cs="Arial"/>
          <w:b/>
          <w:color w:val="000000" w:themeColor="text1"/>
          <w:sz w:val="24"/>
          <w:szCs w:val="24"/>
        </w:rPr>
        <w:t>t kötött, amelynek értelmében 2026-ra digit</w:t>
      </w:r>
      <w:r w:rsidR="001C4907" w:rsidRP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alizálva hozzáférhetővé válik </w:t>
      </w:r>
      <w:r w:rsidR="001C4907">
        <w:rPr>
          <w:rFonts w:ascii="Garamond" w:hAnsi="Garamond" w:cs="Arial"/>
          <w:b/>
          <w:color w:val="000000" w:themeColor="text1"/>
          <w:sz w:val="24"/>
          <w:szCs w:val="24"/>
        </w:rPr>
        <w:t xml:space="preserve">a KSH és </w:t>
      </w:r>
      <w:r w:rsidR="006938A7">
        <w:rPr>
          <w:rFonts w:ascii="Garamond" w:hAnsi="Garamond" w:cs="Arial"/>
          <w:b/>
          <w:color w:val="000000" w:themeColor="text1"/>
          <w:sz w:val="24"/>
          <w:szCs w:val="24"/>
        </w:rPr>
        <w:t>(</w:t>
      </w:r>
      <w:r w:rsidR="001C4907">
        <w:rPr>
          <w:rFonts w:ascii="Garamond" w:hAnsi="Garamond" w:cs="Arial"/>
          <w:b/>
          <w:color w:val="000000" w:themeColor="text1"/>
          <w:sz w:val="24"/>
          <w:szCs w:val="24"/>
        </w:rPr>
        <w:t>előd</w:t>
      </w:r>
      <w:r w:rsidR="006938A7">
        <w:rPr>
          <w:rFonts w:ascii="Garamond" w:hAnsi="Garamond" w:cs="Arial"/>
          <w:b/>
          <w:color w:val="000000" w:themeColor="text1"/>
          <w:sz w:val="24"/>
          <w:szCs w:val="24"/>
        </w:rPr>
        <w:t>)</w:t>
      </w:r>
      <w:r w:rsidR="001C4907">
        <w:rPr>
          <w:rFonts w:ascii="Garamond" w:hAnsi="Garamond" w:cs="Arial"/>
          <w:b/>
          <w:color w:val="000000" w:themeColor="text1"/>
          <w:sz w:val="24"/>
          <w:szCs w:val="24"/>
        </w:rPr>
        <w:t>intézményei által kiadott összes statisztikai kiadvány</w:t>
      </w:r>
      <w:r w:rsidR="00864928">
        <w:rPr>
          <w:rFonts w:ascii="Garamond" w:hAnsi="Garamond" w:cs="Arial"/>
          <w:b/>
          <w:color w:val="000000" w:themeColor="text1"/>
          <w:sz w:val="24"/>
          <w:szCs w:val="24"/>
        </w:rPr>
        <w:t xml:space="preserve"> a </w:t>
      </w:r>
      <w:r w:rsidR="00864928">
        <w:rPr>
          <w:rFonts w:ascii="Garamond" w:hAnsi="Garamond" w:cs="Arial"/>
          <w:b/>
          <w:i/>
          <w:color w:val="000000" w:themeColor="text1"/>
          <w:sz w:val="24"/>
          <w:szCs w:val="24"/>
        </w:rPr>
        <w:t xml:space="preserve">Magyar Elektronikus Könyvtár </w:t>
      </w:r>
      <w:r w:rsidR="00864928">
        <w:rPr>
          <w:rFonts w:ascii="Garamond" w:hAnsi="Garamond" w:cs="Arial"/>
          <w:b/>
          <w:color w:val="000000" w:themeColor="text1"/>
          <w:sz w:val="24"/>
          <w:szCs w:val="24"/>
        </w:rPr>
        <w:t>felületén</w:t>
      </w:r>
      <w:r w:rsidR="001C4907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</w:p>
    <w:p w14:paraId="388693F6" w14:textId="77777777" w:rsidR="00B96EB3" w:rsidRPr="001C4907" w:rsidRDefault="00B96EB3" w:rsidP="001C4907">
      <w:pPr>
        <w:suppressAutoHyphens w:val="0"/>
        <w:spacing w:after="0"/>
        <w:jc w:val="both"/>
        <w:rPr>
          <w:rFonts w:ascii="Garamond" w:hAnsi="Garamond"/>
          <w:sz w:val="24"/>
          <w:szCs w:val="24"/>
        </w:rPr>
      </w:pPr>
    </w:p>
    <w:p w14:paraId="653E66B6" w14:textId="71E93D56" w:rsidR="001C4907" w:rsidRPr="001C4907" w:rsidRDefault="001C4907" w:rsidP="001C4907">
      <w:pPr>
        <w:pStyle w:val="Listaszerbekezds"/>
        <w:suppressAutoHyphens w:val="0"/>
        <w:spacing w:after="0"/>
        <w:ind w:left="0"/>
        <w:contextualSpacing w:val="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1C4907">
        <w:rPr>
          <w:rFonts w:ascii="Garamond" w:eastAsiaTheme="minorHAnsi" w:hAnsi="Garamond" w:cstheme="minorHAnsi"/>
          <w:sz w:val="24"/>
          <w:szCs w:val="24"/>
          <w:lang w:eastAsia="en-US"/>
        </w:rPr>
        <w:t>A KSH</w:t>
      </w:r>
      <w:r w:rsidR="006938A7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a magyar közigazgatás egyik nagy hagyományokkal rendelkező intézménye, amelyet 1867-ben hozott létre Keleti Károly. K</w:t>
      </w:r>
      <w:r w:rsidRPr="001C4907">
        <w:rPr>
          <w:rFonts w:ascii="Garamond" w:eastAsiaTheme="minorHAnsi" w:hAnsi="Garamond" w:cstheme="minorHAnsi"/>
          <w:sz w:val="24"/>
          <w:szCs w:val="24"/>
          <w:lang w:eastAsia="en-US"/>
        </w:rPr>
        <w:t>üldetése a tényeken alapuló döntéshozatal, a tudományos kutatás és a társadalom szereplői közötti párbeszéd támogatása hiteles és megbízható adatokkal, elemzésekkel. A hivatalos statisztikáról szóló 2016. évi CLV. törvény értelmében a gazdaságra, társadalomra, népességre és környezetre vonatkozó hivatalos statisztikai adatok mellett azok értelmezését támogató információkat</w:t>
      </w:r>
      <w:r w:rsidR="009B4493">
        <w:rPr>
          <w:rFonts w:ascii="Garamond" w:eastAsiaTheme="minorHAnsi" w:hAnsi="Garamond" w:cstheme="minorHAnsi"/>
          <w:sz w:val="24"/>
          <w:szCs w:val="24"/>
          <w:lang w:eastAsia="en-US"/>
        </w:rPr>
        <w:t>,</w:t>
      </w:r>
      <w:r w:rsidRPr="001C4907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 elemzéseket, </w:t>
      </w:r>
      <w:r w:rsidR="009B4493">
        <w:rPr>
          <w:rFonts w:ascii="Garamond" w:eastAsiaTheme="minorHAnsi" w:hAnsi="Garamond" w:cstheme="minorHAnsi"/>
          <w:sz w:val="24"/>
          <w:szCs w:val="24"/>
          <w:lang w:eastAsia="en-US"/>
        </w:rPr>
        <w:t xml:space="preserve">gyorsjelentéseket, </w:t>
      </w:r>
      <w:r w:rsidRPr="001C4907">
        <w:rPr>
          <w:rFonts w:ascii="Garamond" w:eastAsiaTheme="minorHAnsi" w:hAnsi="Garamond" w:cstheme="minorHAnsi"/>
          <w:sz w:val="24"/>
          <w:szCs w:val="24"/>
          <w:lang w:eastAsia="en-US"/>
        </w:rPr>
        <w:t>módszertani leírásokat, grafikonokat, térképeket tesz közzé, s az így nyert tudást megosztja a felhasználókkal.</w:t>
      </w:r>
    </w:p>
    <w:p w14:paraId="25F743FD" w14:textId="77777777" w:rsidR="001C4907" w:rsidRPr="001C4907" w:rsidRDefault="001C4907" w:rsidP="001C4907">
      <w:pPr>
        <w:pStyle w:val="Listaszerbekezds"/>
        <w:suppressAutoHyphens w:val="0"/>
        <w:spacing w:after="0"/>
        <w:ind w:left="0"/>
        <w:contextualSpacing w:val="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</w:p>
    <w:p w14:paraId="5236DFB1" w14:textId="4B37383D" w:rsidR="001C4907" w:rsidRDefault="001C4907" w:rsidP="001C4907">
      <w:pPr>
        <w:suppressAutoHyphens w:val="0"/>
        <w:spacing w:after="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1C4907">
        <w:rPr>
          <w:rFonts w:ascii="Garamond" w:eastAsiaTheme="minorHAnsi" w:hAnsi="Garamond" w:cstheme="minorHAnsi"/>
          <w:sz w:val="24"/>
          <w:szCs w:val="24"/>
          <w:lang w:eastAsia="en-US"/>
        </w:rPr>
        <w:t>A KSH Könyvtár feladata országos szakkönyvtárként a hazai statisztikatudomány szakirodalmi információs bázisának folyamatos fejlesztése, a statisztikával kapcsolatos tudományos és gyakorlati információs igények naprakész kielégítése, statisztikatörténeti és történeti statisztikai kutatások végzése és tudományos igényű kiadványok készítése a hazai statisztikai tudomány és gyakorlat fejlődésének elősegítése érdekében.</w:t>
      </w:r>
    </w:p>
    <w:p w14:paraId="207560CB" w14:textId="520EFD0C" w:rsidR="006938A7" w:rsidRDefault="006938A7" w:rsidP="001C4907">
      <w:pPr>
        <w:suppressAutoHyphens w:val="0"/>
        <w:spacing w:after="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</w:p>
    <w:p w14:paraId="240EA322" w14:textId="0031BAA8" w:rsidR="006938A7" w:rsidRPr="001C4907" w:rsidRDefault="006938A7" w:rsidP="001C4907">
      <w:pPr>
        <w:suppressAutoHyphens w:val="0"/>
        <w:spacing w:after="0"/>
        <w:jc w:val="both"/>
        <w:rPr>
          <w:rFonts w:ascii="Garamond" w:eastAsiaTheme="minorHAnsi" w:hAnsi="Garamond" w:cstheme="minorHAnsi"/>
          <w:sz w:val="24"/>
          <w:szCs w:val="24"/>
          <w:lang w:eastAsia="en-US"/>
        </w:rPr>
      </w:pPr>
      <w:r w:rsidRPr="001C4907">
        <w:rPr>
          <w:rFonts w:ascii="Garamond" w:hAnsi="Garamond"/>
          <w:sz w:val="24"/>
          <w:szCs w:val="24"/>
        </w:rPr>
        <w:t>Az OSZK kultúrstratégiai intézmény</w:t>
      </w:r>
      <w:r w:rsidR="000003FB">
        <w:rPr>
          <w:rFonts w:ascii="Garamond" w:hAnsi="Garamond"/>
          <w:sz w:val="24"/>
          <w:szCs w:val="24"/>
        </w:rPr>
        <w:t xml:space="preserve">ként </w:t>
      </w:r>
      <w:r w:rsidRPr="001C4907">
        <w:rPr>
          <w:rFonts w:ascii="Garamond" w:hAnsi="Garamond"/>
          <w:sz w:val="24"/>
          <w:szCs w:val="24"/>
        </w:rPr>
        <w:t xml:space="preserve">a magyar írott kulturális örökség </w:t>
      </w:r>
      <w:r w:rsidR="000003FB">
        <w:rPr>
          <w:rFonts w:ascii="Garamond" w:hAnsi="Garamond"/>
          <w:sz w:val="24"/>
          <w:szCs w:val="24"/>
        </w:rPr>
        <w:t xml:space="preserve">gyűjtője, őrzője és közreadója, Közép-Európa legnagyobb digitalizáló központjának működtetője, ahol havonta </w:t>
      </w:r>
      <w:r w:rsidR="00BF2C47">
        <w:rPr>
          <w:rFonts w:ascii="Garamond" w:hAnsi="Garamond"/>
          <w:sz w:val="24"/>
          <w:szCs w:val="24"/>
        </w:rPr>
        <w:t>több mint egy</w:t>
      </w:r>
      <w:r w:rsidR="000003FB">
        <w:rPr>
          <w:rFonts w:ascii="Garamond" w:hAnsi="Garamond"/>
          <w:sz w:val="24"/>
          <w:szCs w:val="24"/>
        </w:rPr>
        <w:t>millió oldalnyi dokumentumot dolgoznak fel.</w:t>
      </w:r>
    </w:p>
    <w:p w14:paraId="567BA4FF" w14:textId="77777777" w:rsidR="001C4907" w:rsidRPr="001C4907" w:rsidRDefault="001C4907" w:rsidP="001C4907">
      <w:pPr>
        <w:suppressAutoHyphens w:val="0"/>
        <w:spacing w:after="0"/>
        <w:jc w:val="both"/>
        <w:rPr>
          <w:rFonts w:ascii="Garamond" w:hAnsi="Garamond"/>
          <w:sz w:val="24"/>
          <w:szCs w:val="24"/>
        </w:rPr>
      </w:pPr>
    </w:p>
    <w:p w14:paraId="4F419D71" w14:textId="3170F01B" w:rsidR="000003FB" w:rsidRDefault="00464275" w:rsidP="001C4907">
      <w:pPr>
        <w:suppressAutoHyphens w:val="0"/>
        <w:spacing w:after="0"/>
        <w:jc w:val="both"/>
        <w:rPr>
          <w:rFonts w:ascii="Garamond" w:hAnsi="Garamond"/>
          <w:sz w:val="24"/>
          <w:szCs w:val="24"/>
        </w:rPr>
      </w:pPr>
      <w:r w:rsidRPr="001C4907">
        <w:rPr>
          <w:rFonts w:ascii="Garamond" w:hAnsi="Garamond"/>
          <w:sz w:val="24"/>
          <w:szCs w:val="24"/>
        </w:rPr>
        <w:t xml:space="preserve">A KSH Fényes </w:t>
      </w:r>
      <w:r w:rsidR="00427318" w:rsidRPr="001C4907">
        <w:rPr>
          <w:rFonts w:ascii="Garamond" w:hAnsi="Garamond"/>
          <w:sz w:val="24"/>
          <w:szCs w:val="24"/>
        </w:rPr>
        <w:t>E</w:t>
      </w:r>
      <w:r w:rsidRPr="001C4907">
        <w:rPr>
          <w:rFonts w:ascii="Garamond" w:hAnsi="Garamond"/>
          <w:sz w:val="24"/>
          <w:szCs w:val="24"/>
        </w:rPr>
        <w:t>lek</w:t>
      </w:r>
      <w:r w:rsidR="001C4907" w:rsidRPr="001C4907">
        <w:rPr>
          <w:rFonts w:ascii="Garamond" w:hAnsi="Garamond"/>
          <w:sz w:val="24"/>
          <w:szCs w:val="24"/>
        </w:rPr>
        <w:t>-</w:t>
      </w:r>
      <w:r w:rsidRPr="001C4907">
        <w:rPr>
          <w:rFonts w:ascii="Garamond" w:hAnsi="Garamond"/>
          <w:sz w:val="24"/>
          <w:szCs w:val="24"/>
        </w:rPr>
        <w:t>termében</w:t>
      </w:r>
      <w:r w:rsidR="00427318" w:rsidRPr="001C4907">
        <w:rPr>
          <w:rFonts w:ascii="Garamond" w:hAnsi="Garamond"/>
          <w:sz w:val="24"/>
          <w:szCs w:val="24"/>
        </w:rPr>
        <w:t xml:space="preserve"> </w:t>
      </w:r>
      <w:r w:rsidR="000003FB">
        <w:rPr>
          <w:rFonts w:ascii="Garamond" w:hAnsi="Garamond"/>
          <w:sz w:val="24"/>
          <w:szCs w:val="24"/>
        </w:rPr>
        <w:t>d</w:t>
      </w:r>
      <w:r w:rsidR="00427318" w:rsidRPr="001C4907">
        <w:rPr>
          <w:rFonts w:ascii="Garamond" w:hAnsi="Garamond"/>
          <w:sz w:val="24"/>
          <w:szCs w:val="24"/>
        </w:rPr>
        <w:t>r. Kincses Áron, a KSH elnöke</w:t>
      </w:r>
      <w:r w:rsidR="000003FB">
        <w:rPr>
          <w:rFonts w:ascii="Garamond" w:hAnsi="Garamond"/>
          <w:sz w:val="24"/>
          <w:szCs w:val="24"/>
        </w:rPr>
        <w:t xml:space="preserve">, Kálmán Rita, a KSH Könyvtár főigazgatója és Rózsa Dávid, az OSZK főigazgatója írta alá a megállapodást. Dr. Kincses Áron az ünnepélyes eseményen </w:t>
      </w:r>
      <w:r w:rsidR="00164400">
        <w:rPr>
          <w:rFonts w:ascii="Garamond" w:hAnsi="Garamond"/>
          <w:sz w:val="24"/>
          <w:szCs w:val="24"/>
        </w:rPr>
        <w:t>kiemelte</w:t>
      </w:r>
      <w:r w:rsidR="000003FB">
        <w:rPr>
          <w:rFonts w:ascii="Garamond" w:hAnsi="Garamond"/>
          <w:sz w:val="24"/>
          <w:szCs w:val="24"/>
        </w:rPr>
        <w:t>, hogy</w:t>
      </w:r>
      <w:r w:rsidR="00164400">
        <w:rPr>
          <w:rFonts w:ascii="Garamond" w:hAnsi="Garamond"/>
          <w:sz w:val="24"/>
          <w:szCs w:val="24"/>
        </w:rPr>
        <w:t xml:space="preserve"> </w:t>
      </w:r>
      <w:r w:rsidR="00164400" w:rsidRPr="007D5032">
        <w:rPr>
          <w:rFonts w:ascii="Garamond" w:hAnsi="Garamond"/>
          <w:sz w:val="24"/>
          <w:szCs w:val="24"/>
        </w:rPr>
        <w:t>„</w:t>
      </w:r>
      <w:r w:rsidR="007D5032" w:rsidRPr="007D5032">
        <w:rPr>
          <w:rFonts w:ascii="Garamond" w:hAnsi="Garamond"/>
          <w:sz w:val="24"/>
          <w:szCs w:val="24"/>
        </w:rPr>
        <w:t>a</w:t>
      </w:r>
      <w:r w:rsidR="00D710DC" w:rsidRPr="007D5032">
        <w:rPr>
          <w:rFonts w:ascii="Garamond" w:hAnsi="Garamond"/>
          <w:sz w:val="24"/>
          <w:szCs w:val="24"/>
        </w:rPr>
        <w:t xml:space="preserve"> KSH Magyarország legnagyobb adatvagyon</w:t>
      </w:r>
      <w:r w:rsidR="007D5032" w:rsidRPr="007D5032">
        <w:rPr>
          <w:rFonts w:ascii="Garamond" w:hAnsi="Garamond"/>
          <w:sz w:val="24"/>
          <w:szCs w:val="24"/>
        </w:rPr>
        <w:t>-</w:t>
      </w:r>
      <w:r w:rsidR="00D710DC" w:rsidRPr="007D5032">
        <w:rPr>
          <w:rFonts w:ascii="Garamond" w:hAnsi="Garamond"/>
          <w:sz w:val="24"/>
          <w:szCs w:val="24"/>
        </w:rPr>
        <w:t>kezelője, a háromoldalú együttműködési megállapodás létrejötte egy újabb mérföldkő a digitalizációs fejlődés útján.</w:t>
      </w:r>
      <w:r w:rsidR="00164400" w:rsidRPr="007D5032">
        <w:rPr>
          <w:rFonts w:ascii="Garamond" w:hAnsi="Garamond"/>
          <w:sz w:val="24"/>
          <w:szCs w:val="24"/>
        </w:rPr>
        <w:t xml:space="preserve">” Kálmán Rita elmondta, hogy </w:t>
      </w:r>
      <w:r w:rsidR="000003FB" w:rsidRPr="007D5032">
        <w:rPr>
          <w:rFonts w:ascii="Garamond" w:hAnsi="Garamond"/>
          <w:sz w:val="24"/>
          <w:szCs w:val="24"/>
        </w:rPr>
        <w:t>„</w:t>
      </w:r>
      <w:r w:rsidR="009B4493" w:rsidRPr="007D5032">
        <w:rPr>
          <w:rFonts w:ascii="Garamond" w:hAnsi="Garamond"/>
          <w:sz w:val="24"/>
          <w:szCs w:val="24"/>
        </w:rPr>
        <w:t>a KSH az elmúlt másfél évszázadban több mint tizenháromezer kiadványt publikált, amelyek összterjedelme messze meghaladja az egymillió oldalt</w:t>
      </w:r>
      <w:r w:rsidR="00164400" w:rsidRPr="007D5032">
        <w:rPr>
          <w:rFonts w:ascii="Garamond" w:hAnsi="Garamond"/>
          <w:sz w:val="24"/>
          <w:szCs w:val="24"/>
        </w:rPr>
        <w:t>”</w:t>
      </w:r>
      <w:r w:rsidR="009B4493" w:rsidRPr="007D5032">
        <w:rPr>
          <w:rFonts w:ascii="Garamond" w:hAnsi="Garamond"/>
          <w:sz w:val="24"/>
          <w:szCs w:val="24"/>
        </w:rPr>
        <w:t>.</w:t>
      </w:r>
      <w:r w:rsidR="009B4493">
        <w:rPr>
          <w:rFonts w:ascii="Garamond" w:hAnsi="Garamond"/>
          <w:sz w:val="24"/>
          <w:szCs w:val="24"/>
        </w:rPr>
        <w:t xml:space="preserve"> </w:t>
      </w:r>
      <w:r w:rsidR="000003FB">
        <w:rPr>
          <w:rFonts w:ascii="Garamond" w:hAnsi="Garamond"/>
          <w:sz w:val="24"/>
          <w:szCs w:val="24"/>
        </w:rPr>
        <w:t>Rózsa Dávid</w:t>
      </w:r>
      <w:r w:rsidR="009B4493">
        <w:rPr>
          <w:rFonts w:ascii="Garamond" w:hAnsi="Garamond"/>
          <w:sz w:val="24"/>
          <w:szCs w:val="24"/>
        </w:rPr>
        <w:t xml:space="preserve"> </w:t>
      </w:r>
      <w:r w:rsidR="00164400">
        <w:rPr>
          <w:rFonts w:ascii="Garamond" w:hAnsi="Garamond"/>
          <w:sz w:val="24"/>
          <w:szCs w:val="24"/>
        </w:rPr>
        <w:t xml:space="preserve">az elhangzottakhoz </w:t>
      </w:r>
      <w:r w:rsidR="009B4493">
        <w:rPr>
          <w:rFonts w:ascii="Garamond" w:hAnsi="Garamond"/>
          <w:sz w:val="24"/>
          <w:szCs w:val="24"/>
        </w:rPr>
        <w:t>csatlakozva</w:t>
      </w:r>
      <w:r w:rsidR="000003FB">
        <w:rPr>
          <w:rFonts w:ascii="Garamond" w:hAnsi="Garamond"/>
          <w:sz w:val="24"/>
          <w:szCs w:val="24"/>
        </w:rPr>
        <w:t xml:space="preserve"> hangsúlyozta, hogy „a digitalizáció </w:t>
      </w:r>
      <w:r w:rsidR="009B4493">
        <w:rPr>
          <w:rFonts w:ascii="Garamond" w:hAnsi="Garamond"/>
          <w:sz w:val="24"/>
          <w:szCs w:val="24"/>
        </w:rPr>
        <w:t xml:space="preserve">nemzeti identitásunk megőrzése, a tudásalapú társadalom </w:t>
      </w:r>
      <w:r w:rsidR="00164400">
        <w:rPr>
          <w:rFonts w:ascii="Garamond" w:hAnsi="Garamond"/>
          <w:sz w:val="24"/>
          <w:szCs w:val="24"/>
        </w:rPr>
        <w:t>fejlődése</w:t>
      </w:r>
      <w:r w:rsidR="009B4493">
        <w:rPr>
          <w:rFonts w:ascii="Garamond" w:hAnsi="Garamond"/>
          <w:sz w:val="24"/>
          <w:szCs w:val="24"/>
        </w:rPr>
        <w:t xml:space="preserve"> és az ország versenyképességének növelése szempontjából is kulcsfontosságú terület, a mostani projekt pedig szép példája a </w:t>
      </w:r>
      <w:r w:rsidR="001F0A60">
        <w:rPr>
          <w:rFonts w:ascii="Garamond" w:hAnsi="Garamond"/>
          <w:sz w:val="24"/>
          <w:szCs w:val="24"/>
        </w:rPr>
        <w:t>kiemelt</w:t>
      </w:r>
      <w:r w:rsidR="009B4493">
        <w:rPr>
          <w:rFonts w:ascii="Garamond" w:hAnsi="Garamond"/>
          <w:sz w:val="24"/>
          <w:szCs w:val="24"/>
        </w:rPr>
        <w:t xml:space="preserve"> </w:t>
      </w:r>
      <w:r w:rsidR="009E5ADD">
        <w:rPr>
          <w:rFonts w:ascii="Garamond" w:hAnsi="Garamond"/>
          <w:sz w:val="24"/>
          <w:szCs w:val="24"/>
        </w:rPr>
        <w:t xml:space="preserve">jelentőségű </w:t>
      </w:r>
      <w:r w:rsidR="00FA7F72">
        <w:rPr>
          <w:rFonts w:ascii="Garamond" w:hAnsi="Garamond"/>
          <w:sz w:val="24"/>
          <w:szCs w:val="24"/>
        </w:rPr>
        <w:t>köz</w:t>
      </w:r>
      <w:r w:rsidR="009B4493">
        <w:rPr>
          <w:rFonts w:ascii="Garamond" w:hAnsi="Garamond"/>
          <w:sz w:val="24"/>
          <w:szCs w:val="24"/>
        </w:rPr>
        <w:t>intézmények együttműködésének”.</w:t>
      </w:r>
    </w:p>
    <w:p w14:paraId="62B7837F" w14:textId="77777777" w:rsidR="00E3566B" w:rsidRPr="00AB6995" w:rsidRDefault="00E3566B" w:rsidP="001C4907">
      <w:pPr>
        <w:suppressAutoHyphens w:val="0"/>
        <w:spacing w:after="0" w:line="23" w:lineRule="atLeast"/>
        <w:jc w:val="both"/>
        <w:rPr>
          <w:rFonts w:ascii="Garamond" w:hAnsi="Garamond" w:cs="Arial"/>
          <w:caps/>
          <w:color w:val="000000" w:themeColor="text1"/>
          <w:sz w:val="24"/>
          <w:szCs w:val="24"/>
        </w:rPr>
      </w:pPr>
    </w:p>
    <w:p w14:paraId="353C9B4B" w14:textId="77777777" w:rsidR="00E3566B" w:rsidRPr="00AB6995" w:rsidRDefault="00E3566B" w:rsidP="001C4907">
      <w:pPr>
        <w:shd w:val="clear" w:color="auto" w:fill="FFFFFF"/>
        <w:suppressAutoHyphens w:val="0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361F8D16" w14:textId="4D4D06D4" w:rsidR="00E3566B" w:rsidRPr="00AB6995" w:rsidRDefault="00315560" w:rsidP="001C4907">
      <w:pPr>
        <w:shd w:val="clear" w:color="auto" w:fill="FFFFFF"/>
        <w:suppressAutoHyphens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AB6995">
        <w:rPr>
          <w:rFonts w:ascii="Garamond" w:hAnsi="Garamond" w:cs="Arial"/>
          <w:color w:val="222222"/>
          <w:sz w:val="24"/>
          <w:szCs w:val="24"/>
        </w:rPr>
        <w:t>További információ a sajtó képviselői számára:</w:t>
      </w:r>
      <w:r w:rsidR="008254CF" w:rsidRPr="00AB6995">
        <w:rPr>
          <w:rFonts w:ascii="Garamond" w:hAnsi="Garamond" w:cs="Arial"/>
          <w:color w:val="222222"/>
          <w:sz w:val="24"/>
          <w:szCs w:val="24"/>
        </w:rPr>
        <w:t xml:space="preserve"> </w:t>
      </w:r>
      <w:hyperlink r:id="rId12" w:history="1">
        <w:r w:rsidR="008254CF" w:rsidRPr="00AB6995">
          <w:rPr>
            <w:rStyle w:val="Hiperhivatkozs"/>
            <w:rFonts w:ascii="Garamond" w:hAnsi="Garamond" w:cs="Arial"/>
            <w:sz w:val="24"/>
            <w:szCs w:val="24"/>
          </w:rPr>
          <w:t>oszkpress@oszk.hu</w:t>
        </w:r>
      </w:hyperlink>
      <w:r w:rsidR="00B96EB3" w:rsidRPr="00AB6995">
        <w:rPr>
          <w:rFonts w:ascii="Garamond" w:hAnsi="Garamond" w:cs="Arial"/>
          <w:sz w:val="24"/>
          <w:szCs w:val="24"/>
        </w:rPr>
        <w:t xml:space="preserve">, </w:t>
      </w:r>
      <w:hyperlink r:id="rId13" w:history="1">
        <w:r w:rsidR="00AB6995" w:rsidRPr="00AB6995">
          <w:rPr>
            <w:rStyle w:val="Hiperhivatkozs"/>
            <w:rFonts w:ascii="Garamond" w:hAnsi="Garamond"/>
            <w:sz w:val="24"/>
            <w:szCs w:val="24"/>
          </w:rPr>
          <w:t>kommunikacio@ksh.hu</w:t>
        </w:r>
      </w:hyperlink>
      <w:r w:rsidR="008254CF" w:rsidRPr="00AB6995">
        <w:rPr>
          <w:rFonts w:ascii="Garamond" w:hAnsi="Garamond" w:cs="Arial"/>
          <w:sz w:val="24"/>
          <w:szCs w:val="24"/>
        </w:rPr>
        <w:t>.</w:t>
      </w:r>
    </w:p>
    <w:sectPr w:rsidR="00E3566B" w:rsidRPr="00AB6995">
      <w:headerReference w:type="default" r:id="rId14"/>
      <w:footerReference w:type="default" r:id="rId15"/>
      <w:pgSz w:w="11906" w:h="16838"/>
      <w:pgMar w:top="1560" w:right="1418" w:bottom="1701" w:left="1418" w:header="425" w:footer="936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3AD1" w14:textId="77777777" w:rsidR="005D1BD9" w:rsidRDefault="005D1BD9">
      <w:pPr>
        <w:spacing w:after="0" w:line="240" w:lineRule="auto"/>
      </w:pPr>
      <w:r>
        <w:separator/>
      </w:r>
    </w:p>
  </w:endnote>
  <w:endnote w:type="continuationSeparator" w:id="0">
    <w:p w14:paraId="7952BD5D" w14:textId="77777777" w:rsidR="005D1BD9" w:rsidRDefault="005D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ambria"/>
    <w:charset w:val="EE"/>
    <w:family w:val="auto"/>
    <w:pitch w:val="variable"/>
    <w:sig w:usb0="20000207" w:usb1="00000000" w:usb2="00000000" w:usb3="00000000" w:csb0="00000197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355" w14:textId="77777777" w:rsidR="00E3566B" w:rsidRDefault="00315560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0E649402" w14:textId="77777777" w:rsidR="00E3566B" w:rsidRDefault="00315560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B5CB" w14:textId="77777777" w:rsidR="005D1BD9" w:rsidRDefault="005D1BD9">
      <w:pPr>
        <w:spacing w:after="0" w:line="240" w:lineRule="auto"/>
      </w:pPr>
      <w:r>
        <w:separator/>
      </w:r>
    </w:p>
  </w:footnote>
  <w:footnote w:type="continuationSeparator" w:id="0">
    <w:p w14:paraId="40F91E07" w14:textId="77777777" w:rsidR="005D1BD9" w:rsidRDefault="005D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36B" w14:textId="77777777" w:rsidR="00185FB0" w:rsidRDefault="00185FB0" w:rsidP="00185FB0">
    <w:pPr>
      <w:pStyle w:val="lfej"/>
    </w:pPr>
    <w:r w:rsidRPr="00B46F58">
      <w:rPr>
        <w:rFonts w:ascii="Calibri" w:eastAsia="Calibri" w:hAnsi="Calibri" w:cs="Calibri"/>
        <w:noProof/>
      </w:rPr>
      <w:drawing>
        <wp:inline distT="0" distB="0" distL="0" distR="0" wp14:anchorId="2682A656" wp14:editId="7D33EB75">
          <wp:extent cx="1382926" cy="540000"/>
          <wp:effectExtent l="0" t="0" r="825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2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szCs w:val="20"/>
      </w:rPr>
      <w:drawing>
        <wp:inline distT="0" distB="0" distL="0" distR="0" wp14:anchorId="4BDCECE0" wp14:editId="75783380">
          <wp:extent cx="1318099" cy="540000"/>
          <wp:effectExtent l="0" t="0" r="0" b="0"/>
          <wp:docPr id="302" name="Kép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H_Fu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09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F5CA572" wp14:editId="4043C847">
          <wp:extent cx="2270842" cy="540000"/>
          <wp:effectExtent l="0" t="0" r="0" b="0"/>
          <wp:docPr id="1" name="Kép 1" descr="Fájl:Konyv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Konyvta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8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39EE6" w14:textId="6986B8FE" w:rsidR="00E3566B" w:rsidRDefault="008254CF" w:rsidP="00A6293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tab/>
    </w:r>
    <w:r w:rsidR="00A62931">
      <w:rPr>
        <w:noProof/>
        <w:color w:val="00000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641"/>
    <w:multiLevelType w:val="multilevel"/>
    <w:tmpl w:val="97EE0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6B"/>
    <w:rsid w:val="000003FB"/>
    <w:rsid w:val="00164400"/>
    <w:rsid w:val="00175010"/>
    <w:rsid w:val="00185FB0"/>
    <w:rsid w:val="001A46BA"/>
    <w:rsid w:val="001C4907"/>
    <w:rsid w:val="001F0A60"/>
    <w:rsid w:val="00216D5A"/>
    <w:rsid w:val="00315560"/>
    <w:rsid w:val="003676B3"/>
    <w:rsid w:val="003E6C64"/>
    <w:rsid w:val="00427318"/>
    <w:rsid w:val="00464275"/>
    <w:rsid w:val="004A00D3"/>
    <w:rsid w:val="005770C9"/>
    <w:rsid w:val="005D1BD9"/>
    <w:rsid w:val="006873BD"/>
    <w:rsid w:val="006938A7"/>
    <w:rsid w:val="006B3DDE"/>
    <w:rsid w:val="006B3F57"/>
    <w:rsid w:val="007027C8"/>
    <w:rsid w:val="007D5032"/>
    <w:rsid w:val="007D674F"/>
    <w:rsid w:val="00806815"/>
    <w:rsid w:val="008164ED"/>
    <w:rsid w:val="008254CF"/>
    <w:rsid w:val="00864928"/>
    <w:rsid w:val="00866B0B"/>
    <w:rsid w:val="008767EC"/>
    <w:rsid w:val="008E6627"/>
    <w:rsid w:val="0095729F"/>
    <w:rsid w:val="009B4493"/>
    <w:rsid w:val="009E4107"/>
    <w:rsid w:val="009E5ADD"/>
    <w:rsid w:val="00A62931"/>
    <w:rsid w:val="00AB6995"/>
    <w:rsid w:val="00AE1F0A"/>
    <w:rsid w:val="00B96EB3"/>
    <w:rsid w:val="00BE0914"/>
    <w:rsid w:val="00BF2C47"/>
    <w:rsid w:val="00C331F3"/>
    <w:rsid w:val="00C70F3B"/>
    <w:rsid w:val="00D710DC"/>
    <w:rsid w:val="00DB75ED"/>
    <w:rsid w:val="00DC2104"/>
    <w:rsid w:val="00E3566B"/>
    <w:rsid w:val="00E90800"/>
    <w:rsid w:val="00FA7F72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CE23"/>
  <w15:docId w15:val="{9BA9FC69-BDEB-45A8-AAF3-C3D40ED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locked/>
    <w:rPr>
      <w:rFonts w:asciiTheme="minorHAnsi" w:eastAsiaTheme="minorEastAsia" w:hAnsiTheme="minorHAnsi"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character" w:customStyle="1" w:styleId="lfejChar">
    <w:name w:val="Élőfej Char"/>
    <w:basedOn w:val="Bekezdsalapbettpusa"/>
    <w:uiPriority w:val="99"/>
    <w:qFormat/>
    <w:locked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Pr>
      <w:rFonts w:ascii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locked/>
    <w:rPr>
      <w:rFonts w:ascii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Bekezdsalapbettpusa"/>
    <w:qFormat/>
    <w:rPr>
      <w:rFonts w:cs="Times New Roman"/>
    </w:rPr>
  </w:style>
  <w:style w:type="character" w:customStyle="1" w:styleId="eop">
    <w:name w:val="eop"/>
    <w:basedOn w:val="Bekezdsalapbettpusa"/>
    <w:qFormat/>
    <w:rPr>
      <w:rFonts w:cs="Times New Roman"/>
    </w:rPr>
  </w:style>
  <w:style w:type="character" w:customStyle="1" w:styleId="spellingerror">
    <w:name w:val="spellingerror"/>
    <w:basedOn w:val="Bekezdsalapbettpusa"/>
    <w:qFormat/>
    <w:rPr>
      <w:rFonts w:cs="Times New Roman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qFormat/>
    <w:rPr>
      <w:rFonts w:cs="Times New Roman"/>
    </w:rPr>
  </w:style>
  <w:style w:type="character" w:customStyle="1" w:styleId="hmsarticleleadtext">
    <w:name w:val="hms_article_lead_text"/>
    <w:basedOn w:val="Bekezdsalapbettpusa"/>
    <w:qFormat/>
    <w:rPr>
      <w:rFonts w:cs="Times New Roman"/>
    </w:rPr>
  </w:style>
  <w:style w:type="character" w:customStyle="1" w:styleId="Hangslyozs">
    <w:name w:val="Hangsúlyozá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xxnormaltextrun">
    <w:name w:val="x_x_normaltextrun"/>
    <w:basedOn w:val="Bekezdsalapbettpusa"/>
    <w:qFormat/>
    <w:rPr>
      <w:rFonts w:cs="Times New Roman"/>
    </w:rPr>
  </w:style>
  <w:style w:type="character" w:customStyle="1" w:styleId="xxeop">
    <w:name w:val="x_x_eop"/>
    <w:basedOn w:val="Bekezdsalapbettpusa"/>
    <w:qFormat/>
    <w:rPr>
      <w:rFonts w:cs="Times New Roman"/>
    </w:rPr>
  </w:style>
  <w:style w:type="character" w:customStyle="1" w:styleId="AlcmChar">
    <w:name w:val="Alcím Char"/>
    <w:basedOn w:val="Bekezdsalapbettpusa"/>
    <w:link w:val="Alcm"/>
    <w:uiPriority w:val="11"/>
    <w:qFormat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qFormat/>
    <w:rPr>
      <w:rFonts w:cs="Times New Roman"/>
    </w:rPr>
  </w:style>
  <w:style w:type="character" w:customStyle="1" w:styleId="xcontentpasted0">
    <w:name w:val="x_contentpasted0"/>
    <w:basedOn w:val="Bekezdsalapbettpusa"/>
    <w:qFormat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84541"/>
    <w:rPr>
      <w:rFonts w:cs="Times New Roman"/>
      <w:color w:val="605E5C"/>
      <w:shd w:val="clear" w:color="auto" w:fill="E1DFDD"/>
    </w:rPr>
  </w:style>
  <w:style w:type="character" w:customStyle="1" w:styleId="A7">
    <w:name w:val="A7"/>
    <w:uiPriority w:val="99"/>
    <w:qFormat/>
    <w:rsid w:val="00DA7AD8"/>
    <w:rPr>
      <w:rFonts w:cs="Playfair Display"/>
      <w:color w:val="000000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A7AD8"/>
    <w:rPr>
      <w:rFonts w:eastAsia="Calibri" w:cs="Times New Roman"/>
      <w:sz w:val="20"/>
      <w:szCs w:val="20"/>
      <w:lang w:eastAsia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incstrkz">
    <w:name w:val="No Spacing"/>
    <w:uiPriority w:val="1"/>
    <w:qFormat/>
    <w:rPr>
      <w:rFonts w:cs="Times New Roman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Pr>
      <w:b/>
      <w:bCs/>
    </w:rPr>
  </w:style>
  <w:style w:type="paragraph" w:customStyle="1" w:styleId="paragraph">
    <w:name w:val="paragraph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l"/>
    <w:qFormat/>
    <w:pPr>
      <w:spacing w:after="0" w:line="240" w:lineRule="auto"/>
    </w:pPr>
    <w:rPr>
      <w:rFonts w:cs="Calibri"/>
      <w:sz w:val="20"/>
      <w:szCs w:val="20"/>
    </w:rPr>
  </w:style>
  <w:style w:type="paragraph" w:customStyle="1" w:styleId="sorkizart">
    <w:name w:val="sorkizart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Vltozat">
    <w:name w:val="Revision"/>
    <w:uiPriority w:val="99"/>
    <w:semiHidden/>
    <w:qFormat/>
    <w:rPr>
      <w:rFonts w:cs="Times New Roman"/>
    </w:rPr>
  </w:style>
  <w:style w:type="paragraph" w:customStyle="1" w:styleId="xxparagraph">
    <w:name w:val="x_x_paragraph"/>
    <w:basedOn w:val="Norml"/>
    <w:uiPriority w:val="99"/>
    <w:semiHidden/>
    <w:qFormat/>
    <w:pPr>
      <w:spacing w:beforeAutospacing="1" w:afterAutospacing="1" w:line="240" w:lineRule="auto"/>
    </w:pPr>
    <w:rPr>
      <w:rFonts w:cs="Calibri"/>
    </w:rPr>
  </w:style>
  <w:style w:type="paragraph" w:styleId="Alcm">
    <w:name w:val="Subtitle"/>
    <w:basedOn w:val="Norml"/>
    <w:next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DA7AD8"/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qFormat/>
    <w:rsid w:val="00DA7AD8"/>
    <w:pPr>
      <w:spacing w:line="241" w:lineRule="atLeast"/>
    </w:pPr>
    <w:rPr>
      <w:rFonts w:cstheme="minorBidi"/>
      <w:color w:val="auto"/>
    </w:rPr>
  </w:style>
  <w:style w:type="paragraph" w:styleId="Lbjegyzetszveg">
    <w:name w:val="footnote text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99"/>
    <w:locked/>
    <w:rsid w:val="003676B3"/>
    <w:rPr>
      <w:rFonts w:asciiTheme="minorHAnsi" w:hAnsiTheme="minorHAnsi" w:cs="Times New Roman"/>
    </w:rPr>
  </w:style>
  <w:style w:type="character" w:styleId="Hiperhivatkozs">
    <w:name w:val="Hyperlink"/>
    <w:basedOn w:val="Bekezdsalapbettpusa"/>
    <w:uiPriority w:val="99"/>
    <w:unhideWhenUsed/>
    <w:rsid w:val="00825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mmunikacio@ks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zkpress@osz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C3C2-2A53-4D0C-8E46-086707D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256bb414-c15b-4942-90d6-4fdd244f0c44"/>
  </ds:schemaRefs>
</ds:datastoreItem>
</file>

<file path=customXml/itemProps5.xml><?xml version="1.0" encoding="utf-8"?>
<ds:datastoreItem xmlns:ds="http://schemas.openxmlformats.org/officeDocument/2006/customXml" ds:itemID="{B58AFB2B-40FA-4BC3-9D4E-B2DDBC6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dc:description/>
  <cp:lastModifiedBy>Rózsa Dávid</cp:lastModifiedBy>
  <cp:revision>3</cp:revision>
  <dcterms:created xsi:type="dcterms:W3CDTF">2023-11-03T08:23:00Z</dcterms:created>
  <dcterms:modified xsi:type="dcterms:W3CDTF">2023-11-03T08:27:00Z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