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F239" w14:textId="60D4782B" w:rsidR="00CE094F" w:rsidRPr="00CE094F" w:rsidRDefault="00CE094F" w:rsidP="00AE72FC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602481C4" w14:textId="2D690653" w:rsidR="009A737A" w:rsidRPr="00D90D7C" w:rsidRDefault="009A737A" w:rsidP="009A737A">
      <w:pPr>
        <w:pStyle w:val="paragraph"/>
        <w:spacing w:before="0" w:after="0"/>
        <w:jc w:val="center"/>
        <w:textAlignment w:val="baseline"/>
        <w:rPr>
          <w:rFonts w:ascii="Garamond" w:hAnsi="Garamond" w:cs="Segoe UI"/>
          <w:sz w:val="28"/>
          <w:szCs w:val="28"/>
        </w:rPr>
      </w:pPr>
      <w:r w:rsidRPr="00D90D7C">
        <w:rPr>
          <w:rStyle w:val="normaltextrun"/>
          <w:rFonts w:ascii="Garamond" w:hAnsi="Garamond"/>
          <w:b/>
          <w:bCs/>
          <w:sz w:val="28"/>
          <w:szCs w:val="28"/>
        </w:rPr>
        <w:t>Kárpátaljára érkezett a Széchényi Ferenc Könyvprogram első szállítmánya</w:t>
      </w:r>
    </w:p>
    <w:p w14:paraId="7393148A" w14:textId="7D0D23FA" w:rsidR="009A737A" w:rsidRPr="00EA1F4C" w:rsidRDefault="009A737A" w:rsidP="00956EA9">
      <w:pPr>
        <w:pStyle w:val="paragraph"/>
        <w:spacing w:before="0" w:after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b/>
          <w:bCs/>
          <w:sz w:val="26"/>
          <w:szCs w:val="26"/>
        </w:rPr>
        <w:t>2026. április 21-én megérkezett Kárpátaljára az Országos Széchényi Könyvtár (OSZK) koordinációjával</w:t>
      </w:r>
      <w:r w:rsidR="00EA1F4C" w:rsidRPr="00EA1F4C">
        <w:rPr>
          <w:rStyle w:val="normaltextrun"/>
          <w:rFonts w:ascii="Garamond" w:hAnsi="Garamond"/>
          <w:b/>
          <w:bCs/>
          <w:sz w:val="26"/>
          <w:szCs w:val="26"/>
        </w:rPr>
        <w:t xml:space="preserve"> </w:t>
      </w:r>
      <w:r w:rsidRPr="00EA1F4C">
        <w:rPr>
          <w:rStyle w:val="normaltextrun"/>
          <w:rFonts w:ascii="Garamond" w:hAnsi="Garamond"/>
          <w:b/>
          <w:bCs/>
          <w:sz w:val="26"/>
          <w:szCs w:val="26"/>
        </w:rPr>
        <w:t>megvalósuló </w:t>
      </w:r>
      <w:hyperlink r:id="rId10" w:tgtFrame="_blank" w:history="1">
        <w:r w:rsidRPr="00EA1F4C">
          <w:rPr>
            <w:rStyle w:val="normaltextrun"/>
            <w:rFonts w:ascii="Garamond" w:hAnsi="Garamond"/>
            <w:b/>
            <w:bCs/>
            <w:color w:val="0000FF"/>
            <w:sz w:val="26"/>
            <w:szCs w:val="26"/>
          </w:rPr>
          <w:t>Széchényi Ferenc Könyvprogram</w:t>
        </w:r>
      </w:hyperlink>
      <w:r w:rsidRPr="00EA1F4C">
        <w:rPr>
          <w:rStyle w:val="normaltextrun"/>
          <w:rFonts w:ascii="Garamond" w:hAnsi="Garamond"/>
          <w:b/>
          <w:bCs/>
          <w:sz w:val="26"/>
          <w:szCs w:val="26"/>
        </w:rPr>
        <w:t> első könyvszállítmánya. A nemzeti könyvtár Rózsa Dávid főigazgató által vezetett delegációja Kistégláson, Ungváron és Beregszászon találkozott a helyi magyar közösségeket szolgáló könyvtárosokkal.</w:t>
      </w:r>
    </w:p>
    <w:p w14:paraId="6C87F841" w14:textId="7C2A33A4" w:rsidR="009A737A" w:rsidRPr="00EA1F4C" w:rsidRDefault="009A737A" w:rsidP="00956EA9">
      <w:pPr>
        <w:pStyle w:val="paragraph"/>
        <w:spacing w:before="0" w:after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A Széchényi Ferenc Könyvprogram célja, hogy a Libri-Bookline Zrt. által 320 millió forint</w:t>
      </w:r>
      <w:r w:rsidR="00EA1F4C" w:rsidRPr="00EA1F4C">
        <w:rPr>
          <w:rStyle w:val="normaltextrun"/>
          <w:rFonts w:ascii="Garamond" w:hAnsi="Garamond"/>
          <w:sz w:val="26"/>
          <w:szCs w:val="26"/>
        </w:rPr>
        <w:t xml:space="preserve"> </w:t>
      </w:r>
      <w:r w:rsidRPr="00EA1F4C">
        <w:rPr>
          <w:rStyle w:val="normaltextrun"/>
          <w:rFonts w:ascii="Garamond" w:hAnsi="Garamond"/>
          <w:sz w:val="26"/>
          <w:szCs w:val="26"/>
        </w:rPr>
        <w:t>értékben felajánlott 349 mű 80 000 példányát ingyenesen eljuttassa a Kárpát-medence nyilvános, kistelepülési és iskolai könyvtáraiba. A programot az OSZK koordinálja három regionális könyvtárunk (a győri, a kecskeméti és a debreceni vármegyei könyvtár) közreműködésével. Az ungvári magyar főkonzulátus segítségével Kárpátaljára eljuttatott, mintegy háromszáz tételből álló csomag elsősorban gyermek- és gyermek-ismeretterjesztő köteteket tartalmazott, kiegészítve a </w:t>
      </w:r>
      <w:r w:rsidRPr="00EA1F4C">
        <w:rPr>
          <w:rStyle w:val="normaltextrun"/>
          <w:rFonts w:ascii="Garamond" w:hAnsi="Garamond"/>
          <w:i/>
          <w:iCs/>
          <w:sz w:val="26"/>
          <w:szCs w:val="26"/>
        </w:rPr>
        <w:t>Magyarország Nemzeti Atlasza</w:t>
      </w:r>
      <w:r w:rsidRPr="00EA1F4C">
        <w:rPr>
          <w:rStyle w:val="normaltextrun"/>
          <w:rFonts w:ascii="Garamond" w:hAnsi="Garamond"/>
          <w:sz w:val="26"/>
          <w:szCs w:val="26"/>
        </w:rPr>
        <w:t> sorozat eddig megjelent három részével és az OSZK kiadványaival, köztük Petőfi Sándor 1848–1849-es verseivel és az 1473-as </w:t>
      </w:r>
      <w:r w:rsidRPr="00EA1F4C">
        <w:rPr>
          <w:rStyle w:val="normaltextrun"/>
          <w:rFonts w:ascii="Garamond" w:hAnsi="Garamond"/>
          <w:i/>
          <w:iCs/>
          <w:sz w:val="26"/>
          <w:szCs w:val="26"/>
        </w:rPr>
        <w:t>Budai krónika </w:t>
      </w:r>
      <w:r w:rsidRPr="00EA1F4C">
        <w:rPr>
          <w:rStyle w:val="normaltextrun"/>
          <w:rFonts w:ascii="Garamond" w:hAnsi="Garamond"/>
          <w:sz w:val="26"/>
          <w:szCs w:val="26"/>
        </w:rPr>
        <w:t>zsebkönyvkiadásával.</w:t>
      </w:r>
    </w:p>
    <w:p w14:paraId="374BB4D9" w14:textId="7A0C044C" w:rsidR="009A737A" w:rsidRPr="00EA1F4C" w:rsidRDefault="009A737A" w:rsidP="00956EA9">
      <w:pPr>
        <w:pStyle w:val="paragraph"/>
        <w:spacing w:before="0" w:after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A záhonyi határátkelőtől nem messze fekvő, Szürte községhez tartozó Kistégláson Puskár Árpád polgármester hangsúlyozta, hogy az önkormányzat fontos értéknek és megtartó erőnek tekinti a könyvtárt. Toronyi Erzsébet igazgató hozzátette, hogy több részleggel (gyerekszoba, kölcsönző, olvasóterem) szolgálják ki az olvasókat, miközben az internetelérés biztosítása is alapfeladatukká vált. Kiemelte, hogy a könyvadományok, különösen a magyar nyelvű kötetek, kulcsfontosságúak a helyiek számára.</w:t>
      </w:r>
    </w:p>
    <w:p w14:paraId="6E65BD93" w14:textId="3A0DE334" w:rsidR="009A737A" w:rsidRPr="00EA1F4C" w:rsidRDefault="009A737A" w:rsidP="00956EA9">
      <w:pPr>
        <w:pStyle w:val="paragraph"/>
        <w:spacing w:before="0" w:after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Munkácsy Lívia, a kevesebb mint ezerlelkes palágykomoróci községi könyvtár vezetője arról beszélt, hogy bár a könyvtár látogatottsága az elvándorlás miatt visszaesett, még mindig 70–100 rendszeres olvasójuk van; a könyvtár a nehézségek ellenére is a csendes kitartás és a remény helye maradt.</w:t>
      </w:r>
    </w:p>
    <w:p w14:paraId="50269AF3" w14:textId="41D204A7" w:rsidR="009A737A" w:rsidRPr="003576E6" w:rsidRDefault="009A737A" w:rsidP="00956EA9">
      <w:pPr>
        <w:pStyle w:val="paragraph"/>
        <w:spacing w:before="0" w:after="0"/>
        <w:jc w:val="both"/>
        <w:textAlignment w:val="baseline"/>
        <w:rPr>
          <w:rStyle w:val="normaltextrun"/>
          <w:rFonts w:ascii="Garamond" w:hAnsi="Garamond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Az ungvári Kárpátaljai Megyei Könyvtár magyar és idegen nyelvű gyűjteményében Szlucky Éva osztályvezető kalauzolta a delegációt. Rózsa Dávid felajánlotta a nemzeti könyvtár digitalizálási kapacitásait a helyi kulturális örökség online hozzáférhetővé tétele érdekében.</w:t>
      </w:r>
    </w:p>
    <w:p w14:paraId="74134181" w14:textId="31094E70" w:rsidR="009A737A" w:rsidRPr="003576E6" w:rsidRDefault="009A737A" w:rsidP="00956EA9">
      <w:pPr>
        <w:pStyle w:val="paragraph"/>
        <w:spacing w:before="0" w:after="0"/>
        <w:jc w:val="both"/>
        <w:textAlignment w:val="baseline"/>
        <w:rPr>
          <w:rStyle w:val="normaltextrun"/>
        </w:rPr>
      </w:pPr>
      <w:r w:rsidRPr="00EA1F4C">
        <w:rPr>
          <w:rStyle w:val="normaltextrun"/>
          <w:rFonts w:ascii="Garamond" w:hAnsi="Garamond"/>
          <w:sz w:val="26"/>
          <w:szCs w:val="26"/>
        </w:rPr>
        <w:t>A Varga Éva által elnökölt Kárpátaljai Magyar Könyvtárosok Egyesületének tagjaival Beregszászon folytatott megbeszélésen a résztvevők elmondták, hogy a háborús helyzet, az elvándorlás és a népességcsökkenés ellenére kitartóan dolgoznak a közösségek fenntartásáért. A könyvtároshivatás mára „mindenessé” vált: a könyvkölcsönzés mellett a lakosság a receptfelírástól az e-mail-küldésen és</w:t>
      </w:r>
      <w:r w:rsidR="00956EA9" w:rsidRPr="00EA1F4C">
        <w:rPr>
          <w:rStyle w:val="normaltextrun"/>
          <w:rFonts w:ascii="Garamond" w:hAnsi="Garamond"/>
          <w:sz w:val="26"/>
          <w:szCs w:val="26"/>
        </w:rPr>
        <w:t xml:space="preserve"> </w:t>
      </w:r>
      <w:r w:rsidRPr="00EA1F4C">
        <w:rPr>
          <w:rStyle w:val="normaltextrun"/>
          <w:rFonts w:ascii="Garamond" w:hAnsi="Garamond"/>
          <w:sz w:val="26"/>
          <w:szCs w:val="26"/>
        </w:rPr>
        <w:t>a messenger</w:t>
      </w:r>
      <w:r w:rsidR="00956EA9" w:rsidRPr="00EA1F4C">
        <w:rPr>
          <w:rStyle w:val="normaltextrun"/>
          <w:rFonts w:ascii="Garamond" w:hAnsi="Garamond"/>
          <w:sz w:val="26"/>
          <w:szCs w:val="26"/>
        </w:rPr>
        <w:t xml:space="preserve"> </w:t>
      </w:r>
      <w:r w:rsidRPr="00EA1F4C">
        <w:rPr>
          <w:rStyle w:val="normaltextrun"/>
          <w:rFonts w:ascii="Garamond" w:hAnsi="Garamond"/>
          <w:sz w:val="26"/>
          <w:szCs w:val="26"/>
        </w:rPr>
        <w:t>beállításon át a tűzifaosztásig számos ügyben fordul a könyvtárosokhoz.</w:t>
      </w:r>
    </w:p>
    <w:p w14:paraId="6F6CD6B6" w14:textId="77777777" w:rsidR="00D90D7C" w:rsidRDefault="009A737A" w:rsidP="00956EA9">
      <w:pPr>
        <w:pStyle w:val="paragraph"/>
        <w:spacing w:before="0" w:after="0"/>
        <w:jc w:val="both"/>
        <w:textAlignment w:val="baseline"/>
        <w:rPr>
          <w:rStyle w:val="normaltextrun"/>
          <w:rFonts w:ascii="Garamond" w:hAnsi="Garamond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 xml:space="preserve">Gáti Georgina, a sárosoroszi könyvtár vezetője mintegy négyezer kötetes, többségében magyar nyelvű állománnyal dolgozik, és bár a település lakossága csökkent, a könyvtár </w:t>
      </w:r>
    </w:p>
    <w:p w14:paraId="711DEBBA" w14:textId="77777777" w:rsidR="00D90D7C" w:rsidRDefault="00D90D7C" w:rsidP="00956EA9">
      <w:pPr>
        <w:pStyle w:val="paragraph"/>
        <w:spacing w:before="0" w:after="0"/>
        <w:jc w:val="both"/>
        <w:textAlignment w:val="baseline"/>
        <w:rPr>
          <w:rStyle w:val="normaltextrun"/>
          <w:rFonts w:ascii="Garamond" w:hAnsi="Garamond"/>
          <w:sz w:val="26"/>
          <w:szCs w:val="26"/>
        </w:rPr>
      </w:pPr>
    </w:p>
    <w:p w14:paraId="37D4D16C" w14:textId="3D75F3FC" w:rsidR="00EA1F4C" w:rsidRPr="00EA1F4C" w:rsidRDefault="009A737A" w:rsidP="00956EA9">
      <w:pPr>
        <w:pStyle w:val="paragraph"/>
        <w:spacing w:before="0" w:after="0"/>
        <w:jc w:val="both"/>
        <w:textAlignment w:val="baseline"/>
        <w:rPr>
          <w:rStyle w:val="normaltextrun"/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közössége – különösen a gyerekcsoport – megmaradt. Az intézmény ma már kulturális központként működik, ahol helytörténeti gyűjteményt gondoznak, gyerekfoglalkozásokat, zenei és hagyományőrző programokat – például citeratanítást – szerveznek, az idősek ügyeket intéznek és digitális segítséget kapnak.</w:t>
      </w:r>
    </w:p>
    <w:p w14:paraId="180F0FF6" w14:textId="2E3163F7" w:rsidR="009A737A" w:rsidRPr="00EA1F4C" w:rsidRDefault="009A737A" w:rsidP="00956EA9">
      <w:pPr>
        <w:pStyle w:val="paragraph"/>
        <w:spacing w:before="0" w:after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Hasonló tapasztalatokat osztott meg Holozsai Erzsébet, a benei községi könyvtár vezetője. A hozzájuk tartozó, szintén mintegy négyezer kötetes állomány folyamatosan bővül a különböző támogatási programoknak köszönhetően. Az „Édesanyák imái” csoport lelki támaszt és közösséget nyújt a magukra maradt időseknek.</w:t>
      </w:r>
      <w:r w:rsidRPr="00EA1F4C">
        <w:rPr>
          <w:rStyle w:val="eop"/>
          <w:rFonts w:ascii="Garamond" w:hAnsi="Garamond"/>
          <w:sz w:val="26"/>
          <w:szCs w:val="26"/>
        </w:rPr>
        <w:t> </w:t>
      </w:r>
    </w:p>
    <w:p w14:paraId="14E418C0" w14:textId="4D12FB60" w:rsidR="009A737A" w:rsidRPr="00EA1F4C" w:rsidRDefault="009A737A" w:rsidP="00956EA9">
      <w:pPr>
        <w:pStyle w:val="paragraph"/>
        <w:spacing w:before="0" w:after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Mironyuk Natália, a közel negyvenezer kötetes Beregszászi Központi Könyvtár igazgatóhelyettese arról számolt be, hogy egyre többen keresik a könnyedebb, szórakoztató irodalmat, amihez a könyvtárak igyekeznek alkalmazkodni.</w:t>
      </w:r>
    </w:p>
    <w:p w14:paraId="0D964310" w14:textId="6C425FCC" w:rsidR="009A737A" w:rsidRPr="00EA1F4C" w:rsidRDefault="009A737A" w:rsidP="00956EA9">
      <w:pPr>
        <w:pStyle w:val="paragraph"/>
        <w:spacing w:before="0" w:after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A többállomásos szakmai út az Ortutay Elemér Görögkatolikus Központban zárult, ahol az ungvári unió 380. évfordulója alkalmából egyháztörténeti konferenciát tartottak. A Marosi István igazgatóval lezajlott egyeztetés értelmében a magyar nemzeti könyvtár kiemelkedő művelődéstörténeti értékű dokumentumok restaurálásával fogja segíteni az intézményt.</w:t>
      </w:r>
    </w:p>
    <w:p w14:paraId="589770F6" w14:textId="496211B7" w:rsidR="009A737A" w:rsidRPr="00EA1F4C" w:rsidRDefault="009A737A" w:rsidP="00956EA9">
      <w:pPr>
        <w:pStyle w:val="paragraph"/>
        <w:spacing w:before="0" w:after="0"/>
        <w:jc w:val="both"/>
        <w:textAlignment w:val="baseline"/>
        <w:rPr>
          <w:rFonts w:ascii="Garamond" w:hAnsi="Garamond" w:cs="Segoe UI"/>
          <w:sz w:val="26"/>
          <w:szCs w:val="26"/>
        </w:rPr>
      </w:pPr>
      <w:r w:rsidRPr="00EA1F4C">
        <w:rPr>
          <w:rStyle w:val="normaltextrun"/>
          <w:rFonts w:ascii="Garamond" w:hAnsi="Garamond"/>
          <w:sz w:val="26"/>
          <w:szCs w:val="26"/>
        </w:rPr>
        <w:t>A </w:t>
      </w:r>
      <w:hyperlink r:id="rId11" w:tgtFrame="_blank" w:history="1">
        <w:r w:rsidRPr="00EA1F4C">
          <w:rPr>
            <w:rStyle w:val="normaltextrun"/>
            <w:rFonts w:ascii="Garamond" w:hAnsi="Garamond"/>
            <w:color w:val="0000FF"/>
            <w:sz w:val="26"/>
            <w:szCs w:val="26"/>
          </w:rPr>
          <w:t>Széchényi Ferenc Könyvprogram</w:t>
        </w:r>
      </w:hyperlink>
      <w:r w:rsidRPr="00EA1F4C">
        <w:rPr>
          <w:rStyle w:val="normaltextrun"/>
          <w:rFonts w:ascii="Garamond" w:hAnsi="Garamond"/>
          <w:sz w:val="26"/>
          <w:szCs w:val="26"/>
        </w:rPr>
        <w:t> eközben új szakaszába lépett: a második fordulóra az OSZK további könyvtárak jelentkezését várja a program hivatalos felületén, ahol a jóváhagyást követően megkezdhetik a könyvrendelést.</w:t>
      </w:r>
    </w:p>
    <w:p w14:paraId="2B0C4E7D" w14:textId="77777777" w:rsidR="00C728CB" w:rsidRPr="00EA1F4C" w:rsidRDefault="00C728CB" w:rsidP="009A737A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14:paraId="77355232" w14:textId="0CE17822" w:rsidR="006E3B0C" w:rsidRPr="00EA1F4C" w:rsidRDefault="006B2079" w:rsidP="009A737A">
      <w:pPr>
        <w:spacing w:after="0" w:line="240" w:lineRule="auto"/>
        <w:jc w:val="both"/>
        <w:rPr>
          <w:rFonts w:ascii="Garamond" w:eastAsiaTheme="minorEastAsia" w:hAnsi="Garamond" w:cs="Times New Roman"/>
          <w:color w:val="000000" w:themeColor="text1"/>
          <w:sz w:val="26"/>
          <w:szCs w:val="26"/>
        </w:rPr>
      </w:pPr>
      <w:r w:rsidRPr="00EA1F4C">
        <w:rPr>
          <w:rFonts w:ascii="Garamond" w:eastAsia="Times New Roman" w:hAnsi="Garamond" w:cs="Times New Roman"/>
          <w:color w:val="000000"/>
          <w:sz w:val="26"/>
          <w:szCs w:val="26"/>
        </w:rPr>
        <w:t>Továb</w:t>
      </w:r>
      <w:r w:rsidR="00CE094F" w:rsidRPr="00EA1F4C">
        <w:rPr>
          <w:rFonts w:ascii="Garamond" w:eastAsia="Times New Roman" w:hAnsi="Garamond" w:cs="Times New Roman"/>
          <w:color w:val="000000"/>
          <w:sz w:val="26"/>
          <w:szCs w:val="26"/>
        </w:rPr>
        <w:t xml:space="preserve">bi információ a sajtó képviselői számára: </w:t>
      </w:r>
      <w:hyperlink r:id="rId12" w:history="1">
        <w:r w:rsidR="00CE094F" w:rsidRPr="00EA1F4C">
          <w:rPr>
            <w:rStyle w:val="Hiperhivatkozs"/>
            <w:rFonts w:ascii="Garamond" w:eastAsia="Times New Roman" w:hAnsi="Garamond" w:cs="Times New Roman"/>
            <w:color w:val="467886"/>
            <w:sz w:val="26"/>
            <w:szCs w:val="26"/>
          </w:rPr>
          <w:t>oszkpress@oszk.hu</w:t>
        </w:r>
      </w:hyperlink>
      <w:r w:rsidR="00CE094F" w:rsidRPr="00EA1F4C">
        <w:rPr>
          <w:rFonts w:ascii="Garamond" w:eastAsia="Times New Roman" w:hAnsi="Garamond" w:cs="Times New Roman"/>
          <w:color w:val="000000"/>
          <w:sz w:val="26"/>
          <w:szCs w:val="26"/>
        </w:rPr>
        <w:t>.</w:t>
      </w:r>
    </w:p>
    <w:sectPr w:rsidR="006E3B0C" w:rsidRPr="00EA1F4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43F3" w14:textId="77777777" w:rsidR="00854AB0" w:rsidRDefault="00854AB0" w:rsidP="00C70391">
      <w:pPr>
        <w:spacing w:after="0" w:line="240" w:lineRule="auto"/>
      </w:pPr>
      <w:r>
        <w:separator/>
      </w:r>
    </w:p>
  </w:endnote>
  <w:endnote w:type="continuationSeparator" w:id="0">
    <w:p w14:paraId="6F90F9A3" w14:textId="77777777" w:rsidR="00854AB0" w:rsidRDefault="00854AB0" w:rsidP="00C70391">
      <w:pPr>
        <w:spacing w:after="0" w:line="240" w:lineRule="auto"/>
      </w:pPr>
      <w:r>
        <w:continuationSeparator/>
      </w:r>
    </w:p>
  </w:endnote>
  <w:endnote w:type="continuationNotice" w:id="1">
    <w:p w14:paraId="69110824" w14:textId="77777777" w:rsidR="00854AB0" w:rsidRDefault="00854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ADF0" w14:textId="45CDC457" w:rsidR="00CE094F" w:rsidRDefault="00CE094F" w:rsidP="00CE094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3DCDB8DD" w14:textId="77777777" w:rsidR="00CE094F" w:rsidRPr="00410E1A" w:rsidRDefault="00CE094F" w:rsidP="00CE094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1</w:t>
    </w:r>
    <w:r>
      <w:rPr>
        <w:rFonts w:asciiTheme="majorHAnsi" w:hAnsiTheme="majorHAnsi" w:cstheme="majorHAnsi"/>
        <w:color w:val="44546A" w:themeColor="text2"/>
        <w:sz w:val="18"/>
        <w:szCs w:val="18"/>
      </w:rPr>
      <w:t>014 Budapest, Szent György tér 4–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5</w:t>
    </w:r>
    <w:r>
      <w:rPr>
        <w:rFonts w:asciiTheme="majorHAnsi" w:hAnsiTheme="majorHAnsi" w:cstheme="majorHAnsi"/>
        <w:color w:val="44546A" w:themeColor="text2"/>
        <w:sz w:val="18"/>
        <w:szCs w:val="18"/>
      </w:rPr>
      <w:t>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6.</w:t>
    </w:r>
  </w:p>
  <w:p w14:paraId="0A8A8B27" w14:textId="3D02CFDF" w:rsidR="00CE094F" w:rsidRDefault="00CE094F" w:rsidP="00CE094F">
    <w:pPr>
      <w:pStyle w:val="llb"/>
      <w:jc w:val="center"/>
    </w:pPr>
    <w:r w:rsidRPr="376CDEEB"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7B9C" w14:textId="77777777" w:rsidR="00854AB0" w:rsidRDefault="00854AB0" w:rsidP="00C70391">
      <w:pPr>
        <w:spacing w:after="0" w:line="240" w:lineRule="auto"/>
      </w:pPr>
      <w:r>
        <w:separator/>
      </w:r>
    </w:p>
  </w:footnote>
  <w:footnote w:type="continuationSeparator" w:id="0">
    <w:p w14:paraId="56113F93" w14:textId="77777777" w:rsidR="00854AB0" w:rsidRDefault="00854AB0" w:rsidP="00C70391">
      <w:pPr>
        <w:spacing w:after="0" w:line="240" w:lineRule="auto"/>
      </w:pPr>
      <w:r>
        <w:continuationSeparator/>
      </w:r>
    </w:p>
  </w:footnote>
  <w:footnote w:type="continuationNotice" w:id="1">
    <w:p w14:paraId="77EFA542" w14:textId="77777777" w:rsidR="00854AB0" w:rsidRDefault="00854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C4C7" w14:textId="516B3676" w:rsidR="00CE094F" w:rsidRDefault="00CE094F" w:rsidP="00CE094F">
    <w:pPr>
      <w:pStyle w:val="lfej"/>
      <w:jc w:val="center"/>
    </w:pPr>
    <w:r w:rsidRPr="00CE094F">
      <w:rPr>
        <w:noProof/>
        <w:lang w:eastAsia="hu-HU"/>
      </w:rPr>
      <w:drawing>
        <wp:inline distT="0" distB="0" distL="0" distR="0" wp14:anchorId="191528F5" wp14:editId="5BD0FB8B">
          <wp:extent cx="1623784" cy="575687"/>
          <wp:effectExtent l="0" t="0" r="0" b="0"/>
          <wp:docPr id="4" name="Kép 3">
            <a:extLst xmlns:a="http://schemas.openxmlformats.org/drawingml/2006/main">
              <a:ext uri="{FF2B5EF4-FFF2-40B4-BE49-F238E27FC236}">
                <a16:creationId xmlns:a16="http://schemas.microsoft.com/office/drawing/2014/main" id="{F37EB1CE-CE42-4587-A513-099A18D75C9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>
                    <a:extLst>
                      <a:ext uri="{FF2B5EF4-FFF2-40B4-BE49-F238E27FC236}">
                        <a16:creationId xmlns:a16="http://schemas.microsoft.com/office/drawing/2014/main" id="{F37EB1CE-CE42-4587-A513-099A18D75C9E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4" t="-398"/>
                  <a:stretch/>
                </pic:blipFill>
                <pic:spPr bwMode="auto">
                  <a:xfrm>
                    <a:off x="0" y="0"/>
                    <a:ext cx="1623784" cy="575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91"/>
    <w:rsid w:val="00050A2A"/>
    <w:rsid w:val="0005492B"/>
    <w:rsid w:val="000A3252"/>
    <w:rsid w:val="00163F00"/>
    <w:rsid w:val="001700ED"/>
    <w:rsid w:val="001A42A5"/>
    <w:rsid w:val="001A5C67"/>
    <w:rsid w:val="001D4215"/>
    <w:rsid w:val="00245010"/>
    <w:rsid w:val="002D2222"/>
    <w:rsid w:val="0033043D"/>
    <w:rsid w:val="00353D45"/>
    <w:rsid w:val="003576E6"/>
    <w:rsid w:val="00375D0B"/>
    <w:rsid w:val="00405963"/>
    <w:rsid w:val="00414CF5"/>
    <w:rsid w:val="0043447C"/>
    <w:rsid w:val="0044206A"/>
    <w:rsid w:val="00494F5A"/>
    <w:rsid w:val="004D1B84"/>
    <w:rsid w:val="004F5D1C"/>
    <w:rsid w:val="00512EC7"/>
    <w:rsid w:val="005437D0"/>
    <w:rsid w:val="005F6BC6"/>
    <w:rsid w:val="00686998"/>
    <w:rsid w:val="006B2079"/>
    <w:rsid w:val="006E3B0C"/>
    <w:rsid w:val="00715E20"/>
    <w:rsid w:val="00795379"/>
    <w:rsid w:val="007A517C"/>
    <w:rsid w:val="007D7B3E"/>
    <w:rsid w:val="007E7DD9"/>
    <w:rsid w:val="00854AB0"/>
    <w:rsid w:val="00866242"/>
    <w:rsid w:val="00890F5B"/>
    <w:rsid w:val="00921290"/>
    <w:rsid w:val="00956EA9"/>
    <w:rsid w:val="009A737A"/>
    <w:rsid w:val="00AE72FC"/>
    <w:rsid w:val="00B5473F"/>
    <w:rsid w:val="00BA57D1"/>
    <w:rsid w:val="00C70391"/>
    <w:rsid w:val="00C728CB"/>
    <w:rsid w:val="00C73DDC"/>
    <w:rsid w:val="00CE094F"/>
    <w:rsid w:val="00CF6612"/>
    <w:rsid w:val="00D04AF1"/>
    <w:rsid w:val="00D101CD"/>
    <w:rsid w:val="00D171D0"/>
    <w:rsid w:val="00D4252A"/>
    <w:rsid w:val="00D90D7C"/>
    <w:rsid w:val="00DE6DAE"/>
    <w:rsid w:val="00E95802"/>
    <w:rsid w:val="00EA1F4C"/>
    <w:rsid w:val="00EE3B80"/>
    <w:rsid w:val="00F148E0"/>
    <w:rsid w:val="00F35BBF"/>
    <w:rsid w:val="00FA43E3"/>
    <w:rsid w:val="00FF455D"/>
    <w:rsid w:val="450DB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E1DC"/>
  <w15:chartTrackingRefBased/>
  <w15:docId w15:val="{23677804-2511-431C-8EA5-ECCE8E24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703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03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7039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70391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1D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4215"/>
    <w:rPr>
      <w:b/>
      <w:bCs/>
    </w:rPr>
  </w:style>
  <w:style w:type="character" w:styleId="Kiemels">
    <w:name w:val="Emphasis"/>
    <w:basedOn w:val="Bekezdsalapbettpusa"/>
    <w:uiPriority w:val="20"/>
    <w:qFormat/>
    <w:rsid w:val="001D4215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E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94F"/>
  </w:style>
  <w:style w:type="paragraph" w:styleId="llb">
    <w:name w:val="footer"/>
    <w:basedOn w:val="Norml"/>
    <w:link w:val="llbChar"/>
    <w:uiPriority w:val="99"/>
    <w:unhideWhenUsed/>
    <w:rsid w:val="00CE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94F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D1B8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B8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A43E3"/>
    <w:pPr>
      <w:spacing w:after="0" w:line="240" w:lineRule="auto"/>
    </w:pPr>
  </w:style>
  <w:style w:type="paragraph" w:customStyle="1" w:styleId="paragraph">
    <w:name w:val="paragraph"/>
    <w:basedOn w:val="Norml"/>
    <w:rsid w:val="009A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9A737A"/>
  </w:style>
  <w:style w:type="character" w:customStyle="1" w:styleId="eop">
    <w:name w:val="eop"/>
    <w:basedOn w:val="Bekezdsalapbettpusa"/>
    <w:rsid w:val="009A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szkpress@oszk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zechenyiferenckonyvprogram.oszk.hu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zechenyiferenckonyvprogram.oszk.h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6a93c2e61cdd8a8503bb55dfe483154e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1d530d2e398194ea80e5c821584de224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Props1.xml><?xml version="1.0" encoding="utf-8"?>
<ds:datastoreItem xmlns:ds="http://schemas.openxmlformats.org/officeDocument/2006/customXml" ds:itemID="{4600FC6D-3458-43F9-8E75-013C03CFF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E5F54-55DF-4A1B-B52C-66E40115A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E75CC-7AAA-4B82-B263-8899DE31F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9960E-751E-44EA-B3E2-2520BA9703E2}">
  <ds:schemaRefs>
    <ds:schemaRef ds:uri="http://schemas.microsoft.com/office/2006/metadata/properties"/>
    <ds:schemaRef ds:uri="http://schemas.microsoft.com/office/infopath/2007/PartnerControls"/>
    <ds:schemaRef ds:uri="6e005a41-a88f-4441-9026-a30c18d93dfc"/>
    <ds:schemaRef ds:uri="93b5c331-b593-45c8-bc88-1fbe7339d1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3937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Szatmári-Lévai Zita</cp:lastModifiedBy>
  <cp:revision>3</cp:revision>
  <dcterms:created xsi:type="dcterms:W3CDTF">2026-04-30T08:17:00Z</dcterms:created>
  <dcterms:modified xsi:type="dcterms:W3CDTF">2026-04-30T08:19:00Z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