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45" w:rsidRDefault="00E55945">
      <w:pPr>
        <w:jc w:val="center"/>
        <w:rPr>
          <w:rFonts w:ascii="Garamond" w:eastAsia="Garamond" w:hAnsi="Garamond" w:cs="Garamond"/>
          <w:sz w:val="26"/>
          <w:szCs w:val="26"/>
        </w:rPr>
      </w:pPr>
      <w:bookmarkStart w:id="0" w:name="_GoBack"/>
      <w:bookmarkEnd w:id="0"/>
    </w:p>
    <w:p w:rsidR="00E55945" w:rsidRDefault="00CA0898">
      <w:pPr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 xml:space="preserve">Páratlan irodalomtörténeti hagyaték válik elérhetővé az Országos Széchényi Könyvtár legújabb </w:t>
      </w:r>
      <w:r w:rsidR="00E02629">
        <w:rPr>
          <w:rFonts w:ascii="Garamond" w:eastAsia="Garamond" w:hAnsi="Garamond" w:cs="Garamond"/>
          <w:sz w:val="28"/>
          <w:szCs w:val="28"/>
        </w:rPr>
        <w:t>online</w:t>
      </w:r>
      <w:r>
        <w:rPr>
          <w:rFonts w:ascii="Garamond" w:eastAsia="Garamond" w:hAnsi="Garamond" w:cs="Garamond"/>
          <w:sz w:val="28"/>
          <w:szCs w:val="28"/>
        </w:rPr>
        <w:t xml:space="preserve"> tartalomszolgáltatásá</w:t>
      </w:r>
      <w:r w:rsidR="00AE5BC1">
        <w:rPr>
          <w:rFonts w:ascii="Garamond" w:eastAsia="Garamond" w:hAnsi="Garamond" w:cs="Garamond"/>
          <w:sz w:val="28"/>
          <w:szCs w:val="28"/>
        </w:rPr>
        <w:t>ban</w:t>
      </w:r>
    </w:p>
    <w:p w:rsidR="00E55945" w:rsidRDefault="00E55945">
      <w:pPr>
        <w:rPr>
          <w:rFonts w:ascii="Garamond" w:eastAsia="Garamond" w:hAnsi="Garamond" w:cs="Garamond"/>
          <w:sz w:val="26"/>
          <w:szCs w:val="26"/>
        </w:rPr>
      </w:pPr>
    </w:p>
    <w:p w:rsidR="00E55945" w:rsidRDefault="00CA0898">
      <w:pPr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A </w:t>
      </w:r>
      <w:hyperlink r:id="rId7">
        <w:r>
          <w:rPr>
            <w:rFonts w:ascii="Garamond" w:eastAsia="Garamond" w:hAnsi="Garamond" w:cs="Garamond"/>
            <w:color w:val="0563C1"/>
            <w:sz w:val="26"/>
            <w:szCs w:val="26"/>
            <w:u w:val="single"/>
          </w:rPr>
          <w:t>Fotótér</w:t>
        </w:r>
      </w:hyperlink>
      <w:r>
        <w:rPr>
          <w:rFonts w:ascii="Garamond" w:eastAsia="Garamond" w:hAnsi="Garamond" w:cs="Garamond"/>
          <w:sz w:val="26"/>
          <w:szCs w:val="26"/>
        </w:rPr>
        <w:t xml:space="preserve">, a </w:t>
      </w:r>
      <w:hyperlink r:id="rId8">
        <w:r>
          <w:rPr>
            <w:rFonts w:ascii="Garamond" w:eastAsia="Garamond" w:hAnsi="Garamond" w:cs="Garamond"/>
            <w:color w:val="0563C1"/>
            <w:sz w:val="26"/>
            <w:szCs w:val="26"/>
            <w:u w:val="single"/>
          </w:rPr>
          <w:t>Földabrosz</w:t>
        </w:r>
      </w:hyperlink>
      <w:r>
        <w:rPr>
          <w:rFonts w:ascii="Garamond" w:eastAsia="Garamond" w:hAnsi="Garamond" w:cs="Garamond"/>
          <w:sz w:val="26"/>
          <w:szCs w:val="26"/>
        </w:rPr>
        <w:t xml:space="preserve">, a </w:t>
      </w:r>
      <w:hyperlink r:id="rId9">
        <w:r>
          <w:rPr>
            <w:rFonts w:ascii="Garamond" w:eastAsia="Garamond" w:hAnsi="Garamond" w:cs="Garamond"/>
            <w:color w:val="0563C1"/>
            <w:sz w:val="26"/>
            <w:szCs w:val="26"/>
            <w:u w:val="single"/>
          </w:rPr>
          <w:t>Plakáttár</w:t>
        </w:r>
      </w:hyperlink>
      <w:r>
        <w:rPr>
          <w:rFonts w:ascii="Garamond" w:eastAsia="Garamond" w:hAnsi="Garamond" w:cs="Garamond"/>
          <w:sz w:val="26"/>
          <w:szCs w:val="26"/>
        </w:rPr>
        <w:t xml:space="preserve">, a </w:t>
      </w:r>
      <w:hyperlink r:id="rId10">
        <w:r>
          <w:rPr>
            <w:rFonts w:ascii="Garamond" w:eastAsia="Garamond" w:hAnsi="Garamond" w:cs="Garamond"/>
            <w:color w:val="0563C1"/>
            <w:sz w:val="26"/>
            <w:szCs w:val="26"/>
            <w:u w:val="single"/>
          </w:rPr>
          <w:t>Régi Ritka</w:t>
        </w:r>
      </w:hyperlink>
      <w:r>
        <w:rPr>
          <w:rFonts w:ascii="Garamond" w:eastAsia="Garamond" w:hAnsi="Garamond" w:cs="Garamond"/>
          <w:sz w:val="26"/>
          <w:szCs w:val="26"/>
        </w:rPr>
        <w:t xml:space="preserve"> és a </w:t>
      </w:r>
      <w:hyperlink r:id="rId11">
        <w:r>
          <w:rPr>
            <w:rFonts w:ascii="Garamond" w:eastAsia="Garamond" w:hAnsi="Garamond" w:cs="Garamond"/>
            <w:color w:val="0563C1"/>
            <w:sz w:val="26"/>
            <w:szCs w:val="26"/>
            <w:u w:val="single"/>
          </w:rPr>
          <w:t>Hangtár</w:t>
        </w:r>
      </w:hyperlink>
      <w:r>
        <w:rPr>
          <w:rFonts w:ascii="Garamond" w:eastAsia="Garamond" w:hAnsi="Garamond" w:cs="Garamond"/>
          <w:sz w:val="26"/>
          <w:szCs w:val="26"/>
        </w:rPr>
        <w:t xml:space="preserve"> után új generációs digitális tartalomszolgáltatásaink sorában üdvözölhetjük az Országos Széchényi Könyvtár (OSZK) Kézirattárának irodalomtörténeti forrásanyagait is a 19–20. századi magyar irodalom legnagyobb alkotóitól. Elsőként Babits Mihály</w:t>
      </w:r>
      <w:r w:rsidR="00D76D13">
        <w:rPr>
          <w:rFonts w:ascii="Garamond" w:eastAsia="Garamond" w:hAnsi="Garamond" w:cs="Garamond"/>
          <w:sz w:val="26"/>
          <w:szCs w:val="26"/>
        </w:rPr>
        <w:t xml:space="preserve"> és felesége, Török Sophie</w:t>
      </w:r>
      <w:r>
        <w:rPr>
          <w:rFonts w:ascii="Garamond" w:eastAsia="Garamond" w:hAnsi="Garamond" w:cs="Garamond"/>
          <w:sz w:val="26"/>
          <w:szCs w:val="26"/>
        </w:rPr>
        <w:t xml:space="preserve"> monumentális hagyatékának levélanyagát publikáljuk a költő 1941. augusztus 4-</w:t>
      </w:r>
      <w:r w:rsidR="00D76D13">
        <w:rPr>
          <w:rFonts w:ascii="Garamond" w:eastAsia="Garamond" w:hAnsi="Garamond" w:cs="Garamond"/>
          <w:sz w:val="26"/>
          <w:szCs w:val="26"/>
        </w:rPr>
        <w:t>e</w:t>
      </w:r>
      <w:r>
        <w:rPr>
          <w:rFonts w:ascii="Garamond" w:eastAsia="Garamond" w:hAnsi="Garamond" w:cs="Garamond"/>
          <w:sz w:val="26"/>
          <w:szCs w:val="26"/>
        </w:rPr>
        <w:t>i halálának nyolcvanadik évfordulój</w:t>
      </w:r>
      <w:r w:rsidR="00D76D13">
        <w:rPr>
          <w:rFonts w:ascii="Garamond" w:eastAsia="Garamond" w:hAnsi="Garamond" w:cs="Garamond"/>
          <w:sz w:val="26"/>
          <w:szCs w:val="26"/>
        </w:rPr>
        <w:t xml:space="preserve">a alkalmából. </w:t>
      </w:r>
      <w:r>
        <w:rPr>
          <w:rFonts w:ascii="Garamond" w:eastAsia="Garamond" w:hAnsi="Garamond" w:cs="Garamond"/>
          <w:sz w:val="26"/>
          <w:szCs w:val="26"/>
        </w:rPr>
        <w:t xml:space="preserve">Ebből az alkalomból </w:t>
      </w:r>
      <w:r w:rsidR="00D76D13">
        <w:rPr>
          <w:rFonts w:ascii="Garamond" w:eastAsia="Garamond" w:hAnsi="Garamond" w:cs="Garamond"/>
          <w:sz w:val="26"/>
          <w:szCs w:val="26"/>
        </w:rPr>
        <w:t xml:space="preserve">indul el </w:t>
      </w:r>
      <w:r>
        <w:rPr>
          <w:rFonts w:ascii="Garamond" w:eastAsia="Garamond" w:hAnsi="Garamond" w:cs="Garamond"/>
          <w:sz w:val="26"/>
          <w:szCs w:val="26"/>
        </w:rPr>
        <w:t>a nemzeti könyvtár kézirattár</w:t>
      </w:r>
      <w:r w:rsidR="00D76D13">
        <w:rPr>
          <w:rFonts w:ascii="Garamond" w:eastAsia="Garamond" w:hAnsi="Garamond" w:cs="Garamond"/>
          <w:sz w:val="26"/>
          <w:szCs w:val="26"/>
        </w:rPr>
        <w:t xml:space="preserve">i </w:t>
      </w:r>
      <w:r>
        <w:rPr>
          <w:rFonts w:ascii="Garamond" w:eastAsia="Garamond" w:hAnsi="Garamond" w:cs="Garamond"/>
          <w:sz w:val="26"/>
          <w:szCs w:val="26"/>
        </w:rPr>
        <w:t>gyűjtőoldal</w:t>
      </w:r>
      <w:r w:rsidR="00D76D13">
        <w:rPr>
          <w:rFonts w:ascii="Garamond" w:eastAsia="Garamond" w:hAnsi="Garamond" w:cs="Garamond"/>
          <w:sz w:val="26"/>
          <w:szCs w:val="26"/>
        </w:rPr>
        <w:t>a</w:t>
      </w:r>
      <w:r>
        <w:rPr>
          <w:rFonts w:ascii="Garamond" w:eastAsia="Garamond" w:hAnsi="Garamond" w:cs="Garamond"/>
          <w:sz w:val="26"/>
          <w:szCs w:val="26"/>
        </w:rPr>
        <w:t>, a Copi</w:t>
      </w:r>
      <w:r w:rsidR="00D76D13">
        <w:rPr>
          <w:rFonts w:ascii="Garamond" w:eastAsia="Garamond" w:hAnsi="Garamond" w:cs="Garamond"/>
          <w:sz w:val="26"/>
          <w:szCs w:val="26"/>
        </w:rPr>
        <w:t>a</w:t>
      </w:r>
      <w:r>
        <w:rPr>
          <w:rFonts w:ascii="Garamond" w:eastAsia="Garamond" w:hAnsi="Garamond" w:cs="Garamond"/>
          <w:sz w:val="26"/>
          <w:szCs w:val="26"/>
        </w:rPr>
        <w:t>, amely a Babits-projekt első ütemében a</w:t>
      </w:r>
      <w:r w:rsidR="00D76D13">
        <w:rPr>
          <w:rFonts w:ascii="Garamond" w:eastAsia="Garamond" w:hAnsi="Garamond" w:cs="Garamond"/>
          <w:sz w:val="26"/>
          <w:szCs w:val="26"/>
        </w:rPr>
        <w:t xml:space="preserve"> 6700 darabos</w:t>
      </w:r>
      <w:r>
        <w:rPr>
          <w:rFonts w:ascii="Garamond" w:eastAsia="Garamond" w:hAnsi="Garamond" w:cs="Garamond"/>
          <w:sz w:val="26"/>
          <w:szCs w:val="26"/>
        </w:rPr>
        <w:t xml:space="preserve"> levélhagyaték teljes körű feldolgozására és a közkincskörbe tartozó csaknem 2500 dokumentum online közreadására vállalkoz</w:t>
      </w:r>
      <w:r w:rsidR="00D76D13">
        <w:rPr>
          <w:rFonts w:ascii="Garamond" w:eastAsia="Garamond" w:hAnsi="Garamond" w:cs="Garamond"/>
          <w:sz w:val="26"/>
          <w:szCs w:val="26"/>
        </w:rPr>
        <w:t>ik</w:t>
      </w:r>
      <w:r w:rsidR="00E56FBD">
        <w:rPr>
          <w:rFonts w:ascii="Garamond" w:eastAsia="Garamond" w:hAnsi="Garamond" w:cs="Garamond"/>
          <w:sz w:val="26"/>
          <w:szCs w:val="26"/>
        </w:rPr>
        <w:t xml:space="preserve"> (elérhetősége: </w:t>
      </w:r>
      <w:hyperlink r:id="rId12" w:history="1">
        <w:r w:rsidR="00E56FBD" w:rsidRPr="003B06CD">
          <w:rPr>
            <w:rStyle w:val="Hiperhivatkozs"/>
            <w:rFonts w:ascii="Garamond" w:eastAsia="Garamond" w:hAnsi="Garamond" w:cs="Garamond"/>
            <w:sz w:val="26"/>
            <w:szCs w:val="26"/>
          </w:rPr>
          <w:t>https://copia.oszk.hu/levelek/</w:t>
        </w:r>
      </w:hyperlink>
      <w:r w:rsidR="00E56FBD">
        <w:rPr>
          <w:rFonts w:ascii="Garamond" w:eastAsia="Garamond" w:hAnsi="Garamond" w:cs="Garamond"/>
          <w:sz w:val="26"/>
          <w:szCs w:val="26"/>
        </w:rPr>
        <w:t>)</w:t>
      </w:r>
      <w:r>
        <w:rPr>
          <w:rFonts w:ascii="Garamond" w:eastAsia="Garamond" w:hAnsi="Garamond" w:cs="Garamond"/>
          <w:sz w:val="26"/>
          <w:szCs w:val="26"/>
        </w:rPr>
        <w:t>.</w:t>
      </w:r>
    </w:p>
    <w:p w:rsidR="00E55945" w:rsidRDefault="00CA0898">
      <w:pPr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A távolról elérhető adatbázisban hosszabb távon leveleket, levelezéseket</w:t>
      </w:r>
      <w:r w:rsidR="00D76D13">
        <w:rPr>
          <w:rFonts w:ascii="Garamond" w:eastAsia="Garamond" w:hAnsi="Garamond" w:cs="Garamond"/>
          <w:sz w:val="26"/>
          <w:szCs w:val="26"/>
        </w:rPr>
        <w:t>,</w:t>
      </w:r>
      <w:r>
        <w:rPr>
          <w:rFonts w:ascii="Garamond" w:eastAsia="Garamond" w:hAnsi="Garamond" w:cs="Garamond"/>
          <w:sz w:val="26"/>
          <w:szCs w:val="26"/>
        </w:rPr>
        <w:t xml:space="preserve"> kora újkori és újkori kötetes kéziratokat</w:t>
      </w:r>
      <w:r w:rsidR="00D76D13">
        <w:rPr>
          <w:rFonts w:ascii="Garamond" w:eastAsia="Garamond" w:hAnsi="Garamond" w:cs="Garamond"/>
          <w:sz w:val="26"/>
          <w:szCs w:val="26"/>
        </w:rPr>
        <w:t>,</w:t>
      </w:r>
      <w:r>
        <w:rPr>
          <w:rFonts w:ascii="Garamond" w:eastAsia="Garamond" w:hAnsi="Garamond" w:cs="Garamond"/>
          <w:sz w:val="26"/>
          <w:szCs w:val="26"/>
        </w:rPr>
        <w:t xml:space="preserve"> önálló vers</w:t>
      </w:r>
      <w:r w:rsidR="00D76D13">
        <w:rPr>
          <w:rFonts w:ascii="Garamond" w:eastAsia="Garamond" w:hAnsi="Garamond" w:cs="Garamond"/>
          <w:sz w:val="26"/>
          <w:szCs w:val="26"/>
        </w:rPr>
        <w:t>-</w:t>
      </w:r>
      <w:r>
        <w:rPr>
          <w:rFonts w:ascii="Garamond" w:eastAsia="Garamond" w:hAnsi="Garamond" w:cs="Garamond"/>
          <w:sz w:val="26"/>
          <w:szCs w:val="26"/>
        </w:rPr>
        <w:t>, tanulmány</w:t>
      </w:r>
      <w:r w:rsidR="00D76D13">
        <w:rPr>
          <w:rFonts w:ascii="Garamond" w:eastAsia="Garamond" w:hAnsi="Garamond" w:cs="Garamond"/>
          <w:sz w:val="26"/>
          <w:szCs w:val="26"/>
        </w:rPr>
        <w:t xml:space="preserve">- és </w:t>
      </w:r>
      <w:r>
        <w:rPr>
          <w:rFonts w:ascii="Garamond" w:eastAsia="Garamond" w:hAnsi="Garamond" w:cs="Garamond"/>
          <w:sz w:val="26"/>
          <w:szCs w:val="26"/>
        </w:rPr>
        <w:t>regény</w:t>
      </w:r>
      <w:r w:rsidR="00D76D13">
        <w:rPr>
          <w:rFonts w:ascii="Garamond" w:eastAsia="Garamond" w:hAnsi="Garamond" w:cs="Garamond"/>
          <w:sz w:val="26"/>
          <w:szCs w:val="26"/>
        </w:rPr>
        <w:t xml:space="preserve">kéziratokat, </w:t>
      </w:r>
      <w:r>
        <w:rPr>
          <w:rFonts w:ascii="Garamond" w:eastAsia="Garamond" w:hAnsi="Garamond" w:cs="Garamond"/>
          <w:sz w:val="26"/>
          <w:szCs w:val="26"/>
        </w:rPr>
        <w:t xml:space="preserve">valamint </w:t>
      </w:r>
      <w:proofErr w:type="spellStart"/>
      <w:r>
        <w:rPr>
          <w:rFonts w:ascii="Garamond" w:eastAsia="Garamond" w:hAnsi="Garamond" w:cs="Garamond"/>
          <w:sz w:val="26"/>
          <w:szCs w:val="26"/>
        </w:rPr>
        <w:t>analektákat</w:t>
      </w:r>
      <w:proofErr w:type="spellEnd"/>
      <w:r>
        <w:rPr>
          <w:rFonts w:ascii="Garamond" w:eastAsia="Garamond" w:hAnsi="Garamond" w:cs="Garamond"/>
          <w:sz w:val="26"/>
          <w:szCs w:val="26"/>
        </w:rPr>
        <w:t xml:space="preserve"> (egyedi, nem levéltípusú dokumentumokat) szolgáltatunk. </w:t>
      </w:r>
    </w:p>
    <w:p w:rsidR="00E55945" w:rsidRDefault="00CA0898">
      <w:pPr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Babits Mihály személyi irathagyatéka a 20. századi magyar irodalom legnagyobb kompakt alkotói, irodalomtörténeti forrásanyaga. Nemcsak a költő, esszé- és regényíró műveinek alkotási folyamatáról őriz alapvető kéziratokat, hanem kiemelkedően fontos a Nyugat folyóirat</w:t>
      </w:r>
      <w:r w:rsidR="00D76D13">
        <w:rPr>
          <w:rFonts w:ascii="Garamond" w:eastAsia="Garamond" w:hAnsi="Garamond" w:cs="Garamond"/>
          <w:sz w:val="26"/>
          <w:szCs w:val="26"/>
        </w:rPr>
        <w:t xml:space="preserve"> és </w:t>
      </w:r>
      <w:r>
        <w:rPr>
          <w:rFonts w:ascii="Garamond" w:eastAsia="Garamond" w:hAnsi="Garamond" w:cs="Garamond"/>
          <w:sz w:val="26"/>
          <w:szCs w:val="26"/>
        </w:rPr>
        <w:t xml:space="preserve">a Baumgarten Alapítvány története szempontjából is. </w:t>
      </w:r>
    </w:p>
    <w:p w:rsidR="00E55945" w:rsidRDefault="00CA0898">
      <w:pPr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A Babits-fond létrejötte kizárólag feleségének, Babits Mihályné </w:t>
      </w:r>
      <w:proofErr w:type="spellStart"/>
      <w:r>
        <w:rPr>
          <w:rFonts w:ascii="Garamond" w:eastAsia="Garamond" w:hAnsi="Garamond" w:cs="Garamond"/>
          <w:sz w:val="26"/>
          <w:szCs w:val="26"/>
        </w:rPr>
        <w:t>Tanner</w:t>
      </w:r>
      <w:proofErr w:type="spellEnd"/>
      <w:r>
        <w:rPr>
          <w:rFonts w:ascii="Garamond" w:eastAsia="Garamond" w:hAnsi="Garamond" w:cs="Garamond"/>
          <w:sz w:val="26"/>
          <w:szCs w:val="26"/>
        </w:rPr>
        <w:t xml:space="preserve"> Ilonának, alkotói nevén Török Sophie-nak köszönhető, aki 1921-es házasságkötésüktől fogva tudatosan gyűjtött mindent, ami férje életét, irodalmi pályáját dokumentálta. Megőrizte a vers-, esszé- és regénykéziratok egy részét, a roppant kiterjedt levelezést, sőt talán éppen ebből a célból megtanult fényképezni, és több ezer felvételt készített életükről, barátaikról, </w:t>
      </w:r>
      <w:r>
        <w:rPr>
          <w:rFonts w:ascii="Garamond" w:eastAsia="Garamond" w:hAnsi="Garamond" w:cs="Garamond"/>
          <w:sz w:val="25"/>
          <w:szCs w:val="25"/>
        </w:rPr>
        <w:t>ami sokkal mélyebben mutatja meg kettőjük közös életét és a körülöttük szerveződő irodalmi és művészi közeget, mint az irodalom körében megszokott protokolláris felvételek</w:t>
      </w:r>
      <w:r>
        <w:rPr>
          <w:rFonts w:ascii="Garamond" w:eastAsia="Garamond" w:hAnsi="Garamond" w:cs="Garamond"/>
          <w:sz w:val="26"/>
          <w:szCs w:val="26"/>
        </w:rPr>
        <w:t>.</w:t>
      </w:r>
    </w:p>
    <w:p w:rsidR="00E55945" w:rsidRDefault="00CA0898">
      <w:pPr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A Babits-fond utóélete meglehetősen hányatott volt, megőrzésében már nem csak a költő feleségének szerepe hangsúlyozható. 1941 után Török Sophie Babits könyvtárát és kéziratait, valamint személyes tárgyainak egy részét a Baumgarten Alapítvány Sas utcai székházában helyezte el. Ám a front közeledtével az </w:t>
      </w:r>
      <w:r w:rsidR="00D76D13">
        <w:rPr>
          <w:rFonts w:ascii="Garamond" w:eastAsia="Garamond" w:hAnsi="Garamond" w:cs="Garamond"/>
          <w:sz w:val="26"/>
          <w:szCs w:val="26"/>
        </w:rPr>
        <w:t>özvegy</w:t>
      </w:r>
      <w:r>
        <w:rPr>
          <w:rFonts w:ascii="Garamond" w:eastAsia="Garamond" w:hAnsi="Garamond" w:cs="Garamond"/>
          <w:sz w:val="26"/>
          <w:szCs w:val="26"/>
        </w:rPr>
        <w:t xml:space="preserve"> a kéziratos anyagot elszállíttatta onnan, így az részben visszakerült a meglehetősen kicsi Jagelló utcai lakásba, ahová férje halála után költözött lányával, Babits Ildikóval. Ezt követően részben vagy egészben rövid időre bankszéfben helyezte el, majd átmenetileg Móricz Zsigmondéknál Leányfalun, ahonnan valamennyi – nem tudható, hogy pontosan mennyi és milyen jellegű –</w:t>
      </w:r>
      <w:r w:rsidR="00D76D13">
        <w:rPr>
          <w:rFonts w:ascii="Garamond" w:eastAsia="Garamond" w:hAnsi="Garamond" w:cs="Garamond"/>
          <w:sz w:val="26"/>
          <w:szCs w:val="26"/>
        </w:rPr>
        <w:t xml:space="preserve"> anyag</w:t>
      </w:r>
      <w:r>
        <w:rPr>
          <w:rFonts w:ascii="Garamond" w:eastAsia="Garamond" w:hAnsi="Garamond" w:cs="Garamond"/>
          <w:sz w:val="26"/>
          <w:szCs w:val="26"/>
        </w:rPr>
        <w:t xml:space="preserve"> az Akadémia pincéjébe került. Végül ezt a dokumentummennyiséget is visszaszállították a Jagelló utcai lakásba. </w:t>
      </w:r>
    </w:p>
    <w:p w:rsidR="00E55945" w:rsidRDefault="00CA0898">
      <w:pPr>
        <w:spacing w:after="120"/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lastRenderedPageBreak/>
        <w:t>Az 1940-es évek közepére Török Sophie egészségi állapota meglehetősen megromlott. Míg korábban gondosan kezelte, némiképp rendezte, esetenként feliratozta a hagyatékot, az évtized második felére a hozzá közel álló kortársak visszaemlékezései szerint az örökség méltatlan körülmények között hevert a lakásban. Az erodálódás veszélyének kitett anyag megmentése ezen a ponton Keresztury Dezsőnek, az Országos Széchényi Könyvtár főosztályvezetőjének köszönhető, aki 1952-ben felajánlotta Török Sophie-nak, hogy Babits személye persona non grata</w:t>
      </w:r>
      <w:r w:rsidR="00006203">
        <w:rPr>
          <w:rFonts w:ascii="Garamond" w:eastAsia="Garamond" w:hAnsi="Garamond" w:cs="Garamond"/>
          <w:sz w:val="26"/>
          <w:szCs w:val="26"/>
        </w:rPr>
        <w:t xml:space="preserve"> ugyan</w:t>
      </w:r>
      <w:r>
        <w:rPr>
          <w:rFonts w:ascii="Garamond" w:eastAsia="Garamond" w:hAnsi="Garamond" w:cs="Garamond"/>
          <w:sz w:val="26"/>
          <w:szCs w:val="26"/>
        </w:rPr>
        <w:t xml:space="preserve"> a kulturális kormányzat szemében, de az ő közbenjárására hajlandó megvásárolni a hagyatékot a nemzeti könyvtár részére. Az özvegy elfogadta az ajánlatot, Keresztury pedig két nap alatt beszállíttatta a kéziratokat a Múzeum körúti épületbe. </w:t>
      </w:r>
    </w:p>
    <w:p w:rsidR="004F300A" w:rsidRDefault="00CA0898">
      <w:pPr>
        <w:spacing w:after="120"/>
        <w:jc w:val="both"/>
        <w:rPr>
          <w:rFonts w:ascii="Garamond" w:eastAsia="Garamond" w:hAnsi="Garamond" w:cs="Garamond"/>
          <w:sz w:val="25"/>
          <w:szCs w:val="25"/>
        </w:rPr>
      </w:pPr>
      <w:bookmarkStart w:id="1" w:name="_heading=h.gjdgxs" w:colFirst="0" w:colLast="0"/>
      <w:bookmarkEnd w:id="1"/>
      <w:r>
        <w:rPr>
          <w:rFonts w:ascii="Garamond" w:eastAsia="Garamond" w:hAnsi="Garamond" w:cs="Garamond"/>
          <w:sz w:val="26"/>
          <w:szCs w:val="26"/>
        </w:rPr>
        <w:t>Török Sophie rendelkezésének megfelelően a hagyatékot mintegy tíz évig zárt letétként őrizte a nemzeti könyvtár kézirattára, majd az előrendezést követően az 1960-as években megtörtént részletes feldolgozása. A hatalmas levelezés kronologikus rendbe szerkesztett kritikai kiadása 1928-ig jutott el, a későbbi időszakból pedig számos Babits-levél jelent meg más szerzőkhöz – Osvát Ernő, Gellért Aladár, Schöpflin Gyula, Kosztolányi Dezső, Illyés Gyula – köthető levélkiadásokban. Arányaiban azonban a fennmaradt Babits-levelek nagyobbik hányada</w:t>
      </w:r>
      <w:r w:rsidR="006A2FC6">
        <w:rPr>
          <w:rFonts w:ascii="Garamond" w:eastAsia="Garamond" w:hAnsi="Garamond" w:cs="Garamond"/>
          <w:sz w:val="26"/>
          <w:szCs w:val="26"/>
        </w:rPr>
        <w:t>, a Török Sophie-levelek pedig csaknem teljes egészükben publikálatlannak tekinthetők</w:t>
      </w:r>
      <w:r>
        <w:rPr>
          <w:rFonts w:ascii="Garamond" w:eastAsia="Garamond" w:hAnsi="Garamond" w:cs="Garamond"/>
          <w:sz w:val="26"/>
          <w:szCs w:val="26"/>
        </w:rPr>
        <w:t>.</w:t>
      </w:r>
    </w:p>
    <w:p w:rsidR="00E55945" w:rsidRDefault="00CA0898">
      <w:pPr>
        <w:spacing w:after="120"/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A nemzeti bibliotéka most induló digitális szolgáltatása ennek a filológiai munkának az előrehaladását kívánja megalapozni a levélanyag digitális felvételeinek és a levelek</w:t>
      </w:r>
      <w:r w:rsidR="004F300A">
        <w:rPr>
          <w:rFonts w:ascii="Garamond" w:eastAsia="Garamond" w:hAnsi="Garamond" w:cs="Garamond"/>
          <w:sz w:val="26"/>
          <w:szCs w:val="26"/>
        </w:rPr>
        <w:t>kel kapcsolatos legfontosabb</w:t>
      </w:r>
      <w:r w:rsidR="006A2FC6">
        <w:rPr>
          <w:rFonts w:ascii="Garamond" w:eastAsia="Garamond" w:hAnsi="Garamond" w:cs="Garamond"/>
          <w:sz w:val="26"/>
          <w:szCs w:val="26"/>
        </w:rPr>
        <w:t xml:space="preserve"> (keletkezési, szerzőségi stb.)</w:t>
      </w:r>
      <w:r w:rsidR="004F300A">
        <w:rPr>
          <w:rFonts w:ascii="Garamond" w:eastAsia="Garamond" w:hAnsi="Garamond" w:cs="Garamond"/>
          <w:sz w:val="26"/>
          <w:szCs w:val="26"/>
        </w:rPr>
        <w:t xml:space="preserve"> adatok </w:t>
      </w:r>
      <w:r>
        <w:rPr>
          <w:rFonts w:ascii="Garamond" w:eastAsia="Garamond" w:hAnsi="Garamond" w:cs="Garamond"/>
          <w:sz w:val="26"/>
          <w:szCs w:val="26"/>
        </w:rPr>
        <w:t xml:space="preserve">folyamatos megjelenítésével, egyben </w:t>
      </w:r>
      <w:r w:rsidR="00E56FBD">
        <w:rPr>
          <w:rFonts w:ascii="Garamond" w:eastAsia="Garamond" w:hAnsi="Garamond" w:cs="Garamond"/>
          <w:sz w:val="26"/>
          <w:szCs w:val="26"/>
        </w:rPr>
        <w:t xml:space="preserve">folyamatosan </w:t>
      </w:r>
      <w:r>
        <w:rPr>
          <w:rFonts w:ascii="Garamond" w:eastAsia="Garamond" w:hAnsi="Garamond" w:cs="Garamond"/>
          <w:sz w:val="26"/>
          <w:szCs w:val="26"/>
        </w:rPr>
        <w:t xml:space="preserve">hozzáférhetővé teszi a kéziratokat – amelyeknek jelentős hányada nem pusztán tartalmával, de ereklyeértékével is a 20. századi magyar irodalomtörténet centrális darabja – az érdeklődő közönség és az oktatás számára is. A harmincezer oldalnyi kéziratanyag jól strukturált, sokrétű, a legkülönfélébb keresési szempontokat érvényesítő adatbázisként válik hozzáférhetővé, hozzájárulva a további tudományos igényű levélkiadások megalapozásához is. </w:t>
      </w:r>
    </w:p>
    <w:p w:rsidR="00E55945" w:rsidRDefault="00CA0898">
      <w:pPr>
        <w:spacing w:after="120"/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Az Országos Széchényi Könyvtárban megkezdődött a hagyaték többi műfaji egységének digitális feldolgozása is. A levélanyag után a fényképeket, valamint a versek kritikai kiadásának alapját képező verskéziratokat kívánjuk a nagyközönségnek hozzáférhetővé tenni. </w:t>
      </w:r>
      <w:r>
        <w:rPr>
          <w:rFonts w:ascii="Garamond" w:eastAsia="Garamond" w:hAnsi="Garamond" w:cs="Garamond"/>
          <w:sz w:val="26"/>
          <w:szCs w:val="26"/>
        </w:rPr>
        <w:br/>
      </w:r>
    </w:p>
    <w:p w:rsidR="00E55945" w:rsidRDefault="00E55945">
      <w:pPr>
        <w:spacing w:after="0" w:line="360" w:lineRule="auto"/>
        <w:jc w:val="both"/>
        <w:rPr>
          <w:rFonts w:ascii="Garamond" w:eastAsia="Garamond" w:hAnsi="Garamond" w:cs="Garamond"/>
          <w:sz w:val="26"/>
          <w:szCs w:val="26"/>
        </w:rPr>
      </w:pPr>
    </w:p>
    <w:p w:rsidR="00E55945" w:rsidRDefault="00CA0898">
      <w:pPr>
        <w:spacing w:after="0" w:line="360" w:lineRule="auto"/>
        <w:jc w:val="both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 xml:space="preserve">További információ a sajtó képviselői számára: </w:t>
      </w:r>
      <w:hyperlink r:id="rId13">
        <w:r>
          <w:rPr>
            <w:rFonts w:ascii="Garamond" w:eastAsia="Garamond" w:hAnsi="Garamond" w:cs="Garamond"/>
            <w:color w:val="0563C1"/>
            <w:sz w:val="26"/>
            <w:szCs w:val="26"/>
            <w:u w:val="single"/>
          </w:rPr>
          <w:t>press@oszk.hu</w:t>
        </w:r>
      </w:hyperlink>
      <w:r>
        <w:rPr>
          <w:rFonts w:ascii="Garamond" w:eastAsia="Garamond" w:hAnsi="Garamond" w:cs="Garamond"/>
          <w:sz w:val="26"/>
          <w:szCs w:val="26"/>
        </w:rPr>
        <w:t>.</w:t>
      </w:r>
    </w:p>
    <w:p w:rsidR="00E55945" w:rsidRDefault="00E55945">
      <w:pPr>
        <w:spacing w:before="280"/>
        <w:jc w:val="both"/>
        <w:rPr>
          <w:rFonts w:ascii="Garamond" w:eastAsia="Garamond" w:hAnsi="Garamond" w:cs="Garamond"/>
          <w:sz w:val="26"/>
          <w:szCs w:val="26"/>
        </w:rPr>
      </w:pPr>
    </w:p>
    <w:sectPr w:rsidR="00E5594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68" w:rsidRDefault="00476E68">
      <w:pPr>
        <w:spacing w:after="0" w:line="240" w:lineRule="auto"/>
      </w:pPr>
      <w:r>
        <w:separator/>
      </w:r>
    </w:p>
  </w:endnote>
  <w:endnote w:type="continuationSeparator" w:id="0">
    <w:p w:rsidR="00476E68" w:rsidRDefault="00476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945" w:rsidRDefault="00E559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 Light" w:hAnsi="Calibri Light" w:cs="Calibri Light"/>
        <w:color w:val="44546A"/>
        <w:sz w:val="18"/>
        <w:szCs w:val="18"/>
      </w:rPr>
    </w:pPr>
  </w:p>
  <w:p w:rsidR="00E55945" w:rsidRDefault="00E559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 Light" w:hAnsi="Calibri Light" w:cs="Calibri Light"/>
        <w:color w:val="44546A"/>
        <w:sz w:val="18"/>
        <w:szCs w:val="18"/>
      </w:rPr>
    </w:pPr>
  </w:p>
  <w:p w:rsidR="00E55945" w:rsidRDefault="00CA08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 Light" w:hAnsi="Calibri Light" w:cs="Calibri Light"/>
        <w:color w:val="44546A"/>
        <w:sz w:val="18"/>
        <w:szCs w:val="18"/>
      </w:rPr>
    </w:pPr>
    <w:r>
      <w:rPr>
        <w:rFonts w:ascii="Calibri Light" w:eastAsia="Calibri Light" w:hAnsi="Calibri Light" w:cs="Calibri Light"/>
        <w:color w:val="44546A"/>
        <w:sz w:val="18"/>
        <w:szCs w:val="18"/>
      </w:rPr>
      <w:t>Országos Széchényi Könyvtár – 1014 Budapest, Szent György tér 4–5–6.</w:t>
    </w:r>
  </w:p>
  <w:p w:rsidR="00E55945" w:rsidRDefault="00CA08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 Light" w:hAnsi="Calibri Light" w:cs="Calibri Light"/>
        <w:color w:val="44546A"/>
        <w:sz w:val="18"/>
        <w:szCs w:val="18"/>
      </w:rPr>
    </w:pPr>
    <w:r>
      <w:rPr>
        <w:rFonts w:ascii="Calibri Light" w:eastAsia="Calibri Light" w:hAnsi="Calibri Light" w:cs="Calibri Light"/>
        <w:color w:val="44546A"/>
        <w:sz w:val="18"/>
        <w:szCs w:val="18"/>
      </w:rPr>
      <w:t>Telefon: 36 (1) 224-3700</w:t>
    </w:r>
  </w:p>
  <w:p w:rsidR="00E55945" w:rsidRDefault="00CA08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 Light" w:hAnsi="Calibri Light" w:cs="Calibri Light"/>
        <w:b/>
        <w:color w:val="44546A"/>
        <w:sz w:val="18"/>
        <w:szCs w:val="18"/>
      </w:rPr>
    </w:pPr>
    <w:r>
      <w:rPr>
        <w:rFonts w:ascii="Calibri Light" w:eastAsia="Calibri Light" w:hAnsi="Calibri Light" w:cs="Calibri Light"/>
        <w:color w:val="44546A"/>
        <w:sz w:val="18"/>
        <w:szCs w:val="18"/>
      </w:rPr>
      <w:t>E-mail: press@oszk.hu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68" w:rsidRDefault="00476E68">
      <w:pPr>
        <w:spacing w:after="0" w:line="240" w:lineRule="auto"/>
      </w:pPr>
      <w:r>
        <w:separator/>
      </w:r>
    </w:p>
  </w:footnote>
  <w:footnote w:type="continuationSeparator" w:id="0">
    <w:p w:rsidR="00476E68" w:rsidRDefault="00476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945" w:rsidRDefault="00CA08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1609725" cy="838200"/>
          <wp:effectExtent l="0" t="0" r="0" b="0"/>
          <wp:docPr id="2" name="image1.jpg" descr="oszk_logo HU UJ 20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szk_logo HU UJ 201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45"/>
    <w:rsid w:val="00006203"/>
    <w:rsid w:val="000755E9"/>
    <w:rsid w:val="001E69DC"/>
    <w:rsid w:val="00476E68"/>
    <w:rsid w:val="004A6BC8"/>
    <w:rsid w:val="004F300A"/>
    <w:rsid w:val="006A2FC6"/>
    <w:rsid w:val="008F01AC"/>
    <w:rsid w:val="00AE5BC1"/>
    <w:rsid w:val="00CA0898"/>
    <w:rsid w:val="00D76D13"/>
    <w:rsid w:val="00E02629"/>
    <w:rsid w:val="00E55945"/>
    <w:rsid w:val="00E5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65A21-4A5A-4EF2-8AE8-02BE258C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2157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styleId="Hiperhivatkozs">
    <w:name w:val="Hyperlink"/>
    <w:basedOn w:val="Bekezdsalapbettpusa"/>
    <w:uiPriority w:val="99"/>
    <w:unhideWhenUsed/>
    <w:rsid w:val="00361F0F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61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1F0F"/>
  </w:style>
  <w:style w:type="paragraph" w:styleId="llb">
    <w:name w:val="footer"/>
    <w:basedOn w:val="Norml"/>
    <w:link w:val="llbChar"/>
    <w:uiPriority w:val="99"/>
    <w:unhideWhenUsed/>
    <w:rsid w:val="00361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1F0F"/>
  </w:style>
  <w:style w:type="paragraph" w:styleId="Buborkszveg">
    <w:name w:val="Balloon Text"/>
    <w:basedOn w:val="Norml"/>
    <w:link w:val="BuborkszvegChar"/>
    <w:uiPriority w:val="99"/>
    <w:semiHidden/>
    <w:unhideWhenUsed/>
    <w:rsid w:val="00410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0E1A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EA2C4A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4D5D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D5DA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D5DA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D5D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D5DA1"/>
    <w:rPr>
      <w:b/>
      <w:bCs/>
      <w:sz w:val="20"/>
      <w:szCs w:val="20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ldabrosz.oszk.hu/" TargetMode="External"/><Relationship Id="rId13" Type="http://schemas.openxmlformats.org/officeDocument/2006/relationships/hyperlink" Target="mailto:press@oszk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toter.oszk.hu/" TargetMode="External"/><Relationship Id="rId12" Type="http://schemas.openxmlformats.org/officeDocument/2006/relationships/hyperlink" Target="https://copia.oszk.hu/levele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hangtar.oszk.hu/rolun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egiritka.oszk.h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kattar.oszk.hu/1956-tortenelem-roplapokon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tEraCLq/APfo6E0/O8O3TZXs7g==">AMUW2mV2uSGeodNOq5gbXsNVPzSvb17ookOVhg4k/BnXEobMuEI3WTMnBHU+qGwVe1XK+IrlLndz+D4Fa1vpLfXAjsM4HP4QzlrUSruS7U/eiOcD2wSp3n2gLMsbUmLBdhXpb1TWVli2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Széchenyi Könyvtár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Klára</dc:creator>
  <cp:lastModifiedBy>Szatmári-Lévai Zita</cp:lastModifiedBy>
  <cp:revision>2</cp:revision>
  <dcterms:created xsi:type="dcterms:W3CDTF">2021-08-06T07:47:00Z</dcterms:created>
  <dcterms:modified xsi:type="dcterms:W3CDTF">2021-08-06T07:47:00Z</dcterms:modified>
</cp:coreProperties>
</file>