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831C8" w14:textId="5048A85E" w:rsidR="003D7DF0" w:rsidRDefault="000728DA" w:rsidP="140E96F8">
      <w:pPr>
        <w:suppressAutoHyphens/>
        <w:spacing w:after="0" w:line="26" w:lineRule="atLeast"/>
        <w:jc w:val="center"/>
        <w:rPr>
          <w:rFonts w:ascii="Garamond" w:eastAsia="Times New Roman" w:hAnsi="Garamond" w:cs="Times New Roman"/>
          <w:b/>
          <w:bCs/>
          <w:sz w:val="26"/>
          <w:szCs w:val="26"/>
          <w:lang w:eastAsia="hu-HU"/>
        </w:rPr>
      </w:pPr>
      <w:bookmarkStart w:id="0" w:name="_GoBack"/>
      <w:bookmarkEnd w:id="0"/>
      <w:r w:rsidRPr="140E96F8">
        <w:rPr>
          <w:rFonts w:ascii="Garamond" w:eastAsia="Times New Roman" w:hAnsi="Garamond" w:cs="Times New Roman"/>
          <w:b/>
          <w:bCs/>
          <w:sz w:val="26"/>
          <w:szCs w:val="26"/>
          <w:lang w:eastAsia="hu-HU"/>
        </w:rPr>
        <w:t xml:space="preserve">Aki összeköt: </w:t>
      </w:r>
      <w:proofErr w:type="spellStart"/>
      <w:r w:rsidRPr="140E96F8">
        <w:rPr>
          <w:rFonts w:ascii="Garamond" w:eastAsia="Times New Roman" w:hAnsi="Garamond" w:cs="Times New Roman"/>
          <w:b/>
          <w:bCs/>
          <w:sz w:val="26"/>
          <w:szCs w:val="26"/>
          <w:lang w:eastAsia="hu-HU"/>
        </w:rPr>
        <w:t>İbrâhîm</w:t>
      </w:r>
      <w:proofErr w:type="spellEnd"/>
      <w:r w:rsidRPr="140E96F8">
        <w:rPr>
          <w:rFonts w:ascii="Garamond" w:eastAsia="Times New Roman" w:hAnsi="Garamond" w:cs="Times New Roman"/>
          <w:b/>
          <w:bCs/>
          <w:sz w:val="26"/>
          <w:szCs w:val="26"/>
          <w:lang w:eastAsia="hu-HU"/>
        </w:rPr>
        <w:t xml:space="preserve"> </w:t>
      </w:r>
      <w:proofErr w:type="spellStart"/>
      <w:r w:rsidRPr="140E96F8">
        <w:rPr>
          <w:rFonts w:ascii="Garamond" w:eastAsia="Times New Roman" w:hAnsi="Garamond" w:cs="Times New Roman"/>
          <w:b/>
          <w:bCs/>
          <w:sz w:val="26"/>
          <w:szCs w:val="26"/>
          <w:lang w:eastAsia="hu-HU"/>
        </w:rPr>
        <w:t>Müteferrika</w:t>
      </w:r>
      <w:proofErr w:type="spellEnd"/>
      <w:r w:rsidRPr="140E96F8">
        <w:rPr>
          <w:rFonts w:ascii="Garamond" w:eastAsia="Times New Roman" w:hAnsi="Garamond" w:cs="Times New Roman"/>
          <w:b/>
          <w:bCs/>
          <w:sz w:val="26"/>
          <w:szCs w:val="26"/>
          <w:lang w:eastAsia="hu-HU"/>
        </w:rPr>
        <w:t xml:space="preserve"> </w:t>
      </w:r>
      <w:r w:rsidR="002D3967" w:rsidRPr="140E96F8">
        <w:rPr>
          <w:rFonts w:ascii="Garamond" w:eastAsia="Times New Roman" w:hAnsi="Garamond" w:cs="Times New Roman"/>
          <w:b/>
          <w:bCs/>
          <w:sz w:val="26"/>
          <w:szCs w:val="26"/>
          <w:lang w:eastAsia="hu-HU"/>
        </w:rPr>
        <w:t xml:space="preserve">– </w:t>
      </w:r>
      <w:r w:rsidR="003D7DF0" w:rsidRPr="140E96F8">
        <w:rPr>
          <w:rFonts w:ascii="Garamond" w:eastAsia="Times New Roman" w:hAnsi="Garamond" w:cs="Times New Roman"/>
          <w:b/>
          <w:bCs/>
          <w:sz w:val="26"/>
          <w:szCs w:val="26"/>
          <w:lang w:eastAsia="hu-HU"/>
        </w:rPr>
        <w:t>nemzetközi konferenciát szervezett</w:t>
      </w:r>
      <w:r>
        <w:br/>
      </w:r>
    </w:p>
    <w:p w14:paraId="222506E3" w14:textId="028C0EA4" w:rsidR="003D7DF0" w:rsidRDefault="003D7DF0" w:rsidP="140E96F8">
      <w:pPr>
        <w:suppressAutoHyphens/>
        <w:spacing w:after="0" w:line="26" w:lineRule="atLeast"/>
        <w:jc w:val="center"/>
        <w:rPr>
          <w:rFonts w:ascii="Garamond" w:eastAsia="Times New Roman" w:hAnsi="Garamond" w:cs="Times New Roman"/>
          <w:b/>
          <w:bCs/>
          <w:sz w:val="26"/>
          <w:szCs w:val="26"/>
          <w:lang w:eastAsia="hu-HU"/>
        </w:rPr>
      </w:pPr>
      <w:r w:rsidRPr="140E96F8">
        <w:rPr>
          <w:rFonts w:ascii="Garamond" w:eastAsia="Times New Roman" w:hAnsi="Garamond" w:cs="Times New Roman"/>
          <w:b/>
          <w:bCs/>
          <w:sz w:val="26"/>
          <w:szCs w:val="26"/>
          <w:lang w:eastAsia="hu-HU"/>
        </w:rPr>
        <w:t xml:space="preserve"> Ankarában</w:t>
      </w:r>
      <w:r w:rsidR="000728DA" w:rsidRPr="140E96F8">
        <w:rPr>
          <w:rFonts w:ascii="Garamond" w:eastAsia="Times New Roman" w:hAnsi="Garamond" w:cs="Times New Roman"/>
          <w:b/>
          <w:bCs/>
          <w:sz w:val="26"/>
          <w:szCs w:val="26"/>
          <w:lang w:eastAsia="hu-HU"/>
        </w:rPr>
        <w:t xml:space="preserve"> az O</w:t>
      </w:r>
      <w:r w:rsidR="00EB19EA" w:rsidRPr="140E96F8">
        <w:rPr>
          <w:rFonts w:ascii="Garamond" w:eastAsia="Times New Roman" w:hAnsi="Garamond" w:cs="Times New Roman"/>
          <w:b/>
          <w:bCs/>
          <w:sz w:val="26"/>
          <w:szCs w:val="26"/>
          <w:lang w:eastAsia="hu-HU"/>
        </w:rPr>
        <w:t>rszágos Széchényi Könyvtár</w:t>
      </w:r>
    </w:p>
    <w:p w14:paraId="1512C378" w14:textId="4D929D70" w:rsidR="140E96F8" w:rsidRDefault="140E96F8" w:rsidP="140E96F8">
      <w:pPr>
        <w:spacing w:after="0" w:line="26" w:lineRule="atLeast"/>
        <w:jc w:val="center"/>
        <w:rPr>
          <w:rFonts w:ascii="Garamond" w:eastAsia="Times New Roman" w:hAnsi="Garamond" w:cs="Times New Roman"/>
          <w:b/>
          <w:bCs/>
          <w:sz w:val="26"/>
          <w:szCs w:val="26"/>
          <w:lang w:eastAsia="hu-HU"/>
        </w:rPr>
      </w:pPr>
    </w:p>
    <w:p w14:paraId="7B0B49AB" w14:textId="7B162399" w:rsidR="00CE26D5" w:rsidRDefault="00CE26D5" w:rsidP="00CE26D5">
      <w:pPr>
        <w:suppressAutoHyphens/>
        <w:spacing w:after="0" w:line="26" w:lineRule="atLeast"/>
        <w:jc w:val="center"/>
        <w:rPr>
          <w:rFonts w:ascii="Garamond" w:eastAsia="Times New Roman" w:hAnsi="Garamond" w:cs="Times New Roman"/>
          <w:b/>
          <w:sz w:val="26"/>
          <w:szCs w:val="26"/>
          <w:lang w:eastAsia="hu-HU"/>
        </w:rPr>
      </w:pPr>
    </w:p>
    <w:p w14:paraId="018600EB" w14:textId="7446CDD7" w:rsidR="003D7DF0" w:rsidRPr="00CE26D5" w:rsidRDefault="008B3833" w:rsidP="00CE26D5">
      <w:pPr>
        <w:suppressAutoHyphens/>
        <w:spacing w:after="0" w:line="276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CE26D5">
        <w:rPr>
          <w:rFonts w:ascii="Garamond" w:eastAsia="Times New Roman" w:hAnsi="Garamond" w:cs="Times New Roman"/>
          <w:b/>
          <w:sz w:val="24"/>
          <w:szCs w:val="24"/>
          <w:lang w:eastAsia="hu-HU"/>
        </w:rPr>
        <w:t xml:space="preserve">A </w:t>
      </w:r>
      <w:r w:rsidR="005766E9" w:rsidRPr="00CE26D5">
        <w:rPr>
          <w:rFonts w:ascii="Garamond" w:eastAsia="Times New Roman" w:hAnsi="Garamond" w:cs="Times New Roman"/>
          <w:b/>
          <w:sz w:val="24"/>
          <w:szCs w:val="24"/>
          <w:lang w:eastAsia="hu-HU"/>
        </w:rPr>
        <w:t>magyar−</w:t>
      </w:r>
      <w:r w:rsidRPr="00CE26D5">
        <w:rPr>
          <w:rFonts w:ascii="Garamond" w:eastAsia="Times New Roman" w:hAnsi="Garamond" w:cs="Times New Roman"/>
          <w:b/>
          <w:sz w:val="24"/>
          <w:szCs w:val="24"/>
          <w:lang w:eastAsia="hu-HU"/>
        </w:rPr>
        <w:t>török kulturális évad égisze alatt az ankarai Elnöki Nemzeti Könyvtár</w:t>
      </w:r>
      <w:r w:rsidR="00880B4E" w:rsidRPr="00CE26D5">
        <w:rPr>
          <w:rFonts w:ascii="Garamond" w:eastAsia="Times New Roman" w:hAnsi="Garamond" w:cs="Times New Roman"/>
          <w:b/>
          <w:sz w:val="24"/>
          <w:szCs w:val="24"/>
          <w:lang w:eastAsia="hu-HU"/>
        </w:rPr>
        <w:t xml:space="preserve">ral szervezett közösen szimpóziumot </w:t>
      </w:r>
      <w:r w:rsidRPr="00CE26D5">
        <w:rPr>
          <w:rFonts w:ascii="Garamond" w:eastAsia="Times New Roman" w:hAnsi="Garamond" w:cs="Times New Roman"/>
          <w:b/>
          <w:sz w:val="24"/>
          <w:szCs w:val="24"/>
          <w:lang w:eastAsia="hu-HU"/>
        </w:rPr>
        <w:t xml:space="preserve">az </w:t>
      </w:r>
      <w:r w:rsidR="00E91FD3" w:rsidRPr="00CE26D5">
        <w:rPr>
          <w:rFonts w:ascii="Garamond" w:eastAsia="Times New Roman" w:hAnsi="Garamond" w:cs="Times New Roman"/>
          <w:b/>
          <w:sz w:val="26"/>
          <w:szCs w:val="26"/>
          <w:lang w:eastAsia="hu-HU"/>
        </w:rPr>
        <w:t>Országos Széchényi Könyvtár</w:t>
      </w:r>
      <w:r w:rsidR="00E91FD3" w:rsidRPr="00CE26D5">
        <w:rPr>
          <w:rFonts w:ascii="Garamond" w:eastAsia="Times New Roman" w:hAnsi="Garamond" w:cs="Times New Roman"/>
          <w:b/>
          <w:sz w:val="24"/>
          <w:szCs w:val="24"/>
          <w:lang w:eastAsia="hu-HU"/>
        </w:rPr>
        <w:t xml:space="preserve"> </w:t>
      </w:r>
      <w:r w:rsidR="00E91FD3">
        <w:rPr>
          <w:rFonts w:ascii="Garamond" w:eastAsia="Times New Roman" w:hAnsi="Garamond" w:cs="Times New Roman"/>
          <w:b/>
          <w:sz w:val="24"/>
          <w:szCs w:val="24"/>
          <w:lang w:eastAsia="hu-HU"/>
        </w:rPr>
        <w:t>(</w:t>
      </w:r>
      <w:r w:rsidRPr="00CE26D5">
        <w:rPr>
          <w:rFonts w:ascii="Garamond" w:eastAsia="Times New Roman" w:hAnsi="Garamond" w:cs="Times New Roman"/>
          <w:b/>
          <w:sz w:val="24"/>
          <w:szCs w:val="24"/>
          <w:lang w:eastAsia="hu-HU"/>
        </w:rPr>
        <w:t>OSZK</w:t>
      </w:r>
      <w:r w:rsidR="00E91FD3">
        <w:rPr>
          <w:rFonts w:ascii="Garamond" w:eastAsia="Times New Roman" w:hAnsi="Garamond" w:cs="Times New Roman"/>
          <w:b/>
          <w:sz w:val="24"/>
          <w:szCs w:val="24"/>
          <w:lang w:eastAsia="hu-HU"/>
        </w:rPr>
        <w:t>)</w:t>
      </w:r>
      <w:r w:rsidRPr="00CE26D5">
        <w:rPr>
          <w:rFonts w:ascii="Garamond" w:eastAsia="Times New Roman" w:hAnsi="Garamond" w:cs="Times New Roman"/>
          <w:b/>
          <w:sz w:val="24"/>
          <w:szCs w:val="24"/>
          <w:lang w:eastAsia="hu-HU"/>
        </w:rPr>
        <w:t xml:space="preserve">. A </w:t>
      </w:r>
      <w:r w:rsidR="00880B4E" w:rsidRPr="00CE26D5">
        <w:rPr>
          <w:rFonts w:ascii="Garamond" w:eastAsia="Times New Roman" w:hAnsi="Garamond" w:cs="Times New Roman"/>
          <w:b/>
          <w:sz w:val="24"/>
          <w:szCs w:val="24"/>
          <w:lang w:eastAsia="hu-HU"/>
        </w:rPr>
        <w:t>2024. május 21-</w:t>
      </w:r>
      <w:r w:rsidR="00AB7044" w:rsidRPr="00CE26D5">
        <w:rPr>
          <w:rFonts w:ascii="Garamond" w:eastAsia="Times New Roman" w:hAnsi="Garamond" w:cs="Times New Roman"/>
          <w:b/>
          <w:sz w:val="24"/>
          <w:szCs w:val="24"/>
          <w:lang w:eastAsia="hu-HU"/>
        </w:rPr>
        <w:t>e</w:t>
      </w:r>
      <w:r w:rsidR="00880B4E" w:rsidRPr="00CE26D5">
        <w:rPr>
          <w:rFonts w:ascii="Garamond" w:eastAsia="Times New Roman" w:hAnsi="Garamond" w:cs="Times New Roman"/>
          <w:b/>
          <w:sz w:val="24"/>
          <w:szCs w:val="24"/>
          <w:lang w:eastAsia="hu-HU"/>
        </w:rPr>
        <w:t>i rendezvény</w:t>
      </w:r>
      <w:r w:rsidRPr="00CE26D5">
        <w:rPr>
          <w:rFonts w:ascii="Garamond" w:eastAsia="Times New Roman" w:hAnsi="Garamond" w:cs="Times New Roman"/>
          <w:b/>
          <w:sz w:val="24"/>
          <w:szCs w:val="24"/>
          <w:lang w:eastAsia="hu-HU"/>
        </w:rPr>
        <w:t xml:space="preserve"> </w:t>
      </w:r>
      <w:r w:rsidR="001A4FD2" w:rsidRPr="00CE26D5">
        <w:rPr>
          <w:rFonts w:ascii="Garamond" w:eastAsia="Times New Roman" w:hAnsi="Garamond" w:cs="Times New Roman"/>
          <w:b/>
          <w:sz w:val="24"/>
          <w:szCs w:val="24"/>
          <w:lang w:eastAsia="hu-HU"/>
        </w:rPr>
        <w:t xml:space="preserve">fókuszában </w:t>
      </w:r>
      <w:r w:rsidRPr="00CE26D5">
        <w:rPr>
          <w:rFonts w:ascii="Garamond" w:eastAsia="Times New Roman" w:hAnsi="Garamond" w:cs="Times New Roman"/>
          <w:b/>
          <w:sz w:val="24"/>
          <w:szCs w:val="24"/>
          <w:lang w:eastAsia="hu-HU"/>
        </w:rPr>
        <w:t xml:space="preserve">az erdélyi származású nyomdaalapító diplomata, </w:t>
      </w:r>
      <w:proofErr w:type="spellStart"/>
      <w:r w:rsidRPr="00CE26D5">
        <w:rPr>
          <w:rFonts w:ascii="Garamond" w:eastAsia="Times New Roman" w:hAnsi="Garamond" w:cs="Times New Roman"/>
          <w:b/>
          <w:sz w:val="24"/>
          <w:szCs w:val="24"/>
          <w:lang w:eastAsia="hu-HU"/>
        </w:rPr>
        <w:t>İbrâhîm</w:t>
      </w:r>
      <w:proofErr w:type="spellEnd"/>
      <w:r w:rsidRPr="00CE26D5">
        <w:rPr>
          <w:rFonts w:ascii="Garamond" w:eastAsia="Times New Roman" w:hAnsi="Garamond" w:cs="Times New Roman"/>
          <w:b/>
          <w:sz w:val="24"/>
          <w:szCs w:val="24"/>
          <w:lang w:eastAsia="hu-HU"/>
        </w:rPr>
        <w:t xml:space="preserve"> </w:t>
      </w:r>
      <w:proofErr w:type="spellStart"/>
      <w:r w:rsidRPr="00CE26D5">
        <w:rPr>
          <w:rFonts w:ascii="Garamond" w:eastAsia="Times New Roman" w:hAnsi="Garamond" w:cs="Times New Roman"/>
          <w:b/>
          <w:sz w:val="24"/>
          <w:szCs w:val="24"/>
          <w:lang w:eastAsia="hu-HU"/>
        </w:rPr>
        <w:t>Müteferrika</w:t>
      </w:r>
      <w:proofErr w:type="spellEnd"/>
      <w:r w:rsidRPr="00CE26D5">
        <w:rPr>
          <w:rFonts w:ascii="Garamond" w:eastAsia="Times New Roman" w:hAnsi="Garamond" w:cs="Times New Roman"/>
          <w:b/>
          <w:sz w:val="24"/>
          <w:szCs w:val="24"/>
          <w:lang w:eastAsia="hu-HU"/>
        </w:rPr>
        <w:t xml:space="preserve"> életműve </w:t>
      </w:r>
      <w:r w:rsidR="001A4FD2" w:rsidRPr="00CE26D5">
        <w:rPr>
          <w:rFonts w:ascii="Garamond" w:eastAsia="Times New Roman" w:hAnsi="Garamond" w:cs="Times New Roman"/>
          <w:b/>
          <w:sz w:val="24"/>
          <w:szCs w:val="24"/>
          <w:lang w:eastAsia="hu-HU"/>
        </w:rPr>
        <w:t>volt.</w:t>
      </w:r>
    </w:p>
    <w:p w14:paraId="7B4C7068" w14:textId="09451663" w:rsidR="00986014" w:rsidRPr="00CE26D5" w:rsidRDefault="00986014" w:rsidP="00CE26D5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F366D2A" w14:textId="12612BE1" w:rsidR="001A4FD2" w:rsidRDefault="001A4FD2" w:rsidP="00CE26D5">
      <w:pPr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CE26D5">
        <w:rPr>
          <w:rFonts w:ascii="Garamond" w:hAnsi="Garamond"/>
          <w:sz w:val="24"/>
          <w:szCs w:val="24"/>
        </w:rPr>
        <w:t xml:space="preserve">A </w:t>
      </w:r>
      <w:r w:rsidR="005766E9" w:rsidRPr="005766E9">
        <w:rPr>
          <w:rFonts w:ascii="Garamond" w:eastAsia="Times New Roman" w:hAnsi="Garamond" w:cs="Times New Roman"/>
          <w:sz w:val="24"/>
          <w:szCs w:val="24"/>
          <w:lang w:eastAsia="hu-HU"/>
        </w:rPr>
        <w:t>magyar−török</w:t>
      </w:r>
      <w:r w:rsidR="00764599" w:rsidRPr="00CE26D5">
        <w:rPr>
          <w:rFonts w:ascii="Garamond" w:hAnsi="Garamond"/>
          <w:sz w:val="24"/>
          <w:szCs w:val="24"/>
        </w:rPr>
        <w:t xml:space="preserve"> </w:t>
      </w:r>
      <w:r w:rsidRPr="00CE26D5">
        <w:rPr>
          <w:rFonts w:ascii="Garamond" w:hAnsi="Garamond"/>
          <w:sz w:val="24"/>
          <w:szCs w:val="24"/>
        </w:rPr>
        <w:t xml:space="preserve">kulturális évaddal a diplomáciai kapcsolatok felvételének 100. évfordulóját ünnepli a két ország. Az ehhez kapcsolódó rendezvénysorozatba illeszkedik </w:t>
      </w:r>
      <w:proofErr w:type="gramStart"/>
      <w:r w:rsidRPr="00CE26D5">
        <w:rPr>
          <w:rFonts w:ascii="Garamond" w:hAnsi="Garamond"/>
          <w:sz w:val="24"/>
          <w:szCs w:val="24"/>
        </w:rPr>
        <w:t>a</w:t>
      </w:r>
      <w:r w:rsidR="00B75234" w:rsidRPr="00CE26D5">
        <w:rPr>
          <w:rFonts w:ascii="Garamond" w:hAnsi="Garamond"/>
          <w:sz w:val="24"/>
          <w:szCs w:val="24"/>
        </w:rPr>
        <w:t>z</w:t>
      </w:r>
      <w:proofErr w:type="gramEnd"/>
      <w:r w:rsidR="00B75234" w:rsidRPr="00CE26D5">
        <w:rPr>
          <w:rFonts w:ascii="Garamond" w:hAnsi="Garamond"/>
          <w:sz w:val="24"/>
          <w:szCs w:val="24"/>
        </w:rPr>
        <w:t xml:space="preserve"> </w:t>
      </w:r>
      <w:r w:rsidR="00B75234" w:rsidRPr="00CE26D5">
        <w:rPr>
          <w:rFonts w:ascii="Garamond" w:hAnsi="Garamond"/>
          <w:i/>
          <w:sz w:val="24"/>
          <w:szCs w:val="24"/>
        </w:rPr>
        <w:t xml:space="preserve">Aki összeköt: </w:t>
      </w:r>
      <w:proofErr w:type="spellStart"/>
      <w:r w:rsidR="00B75234" w:rsidRPr="00CE26D5">
        <w:rPr>
          <w:rFonts w:ascii="Garamond" w:hAnsi="Garamond"/>
          <w:i/>
          <w:sz w:val="24"/>
          <w:szCs w:val="24"/>
        </w:rPr>
        <w:t>İbrâhîm</w:t>
      </w:r>
      <w:proofErr w:type="spellEnd"/>
      <w:r w:rsidR="00B75234" w:rsidRPr="00CE26D5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="00B75234" w:rsidRPr="00CE26D5">
        <w:rPr>
          <w:rFonts w:ascii="Garamond" w:hAnsi="Garamond"/>
          <w:i/>
          <w:sz w:val="24"/>
          <w:szCs w:val="24"/>
        </w:rPr>
        <w:t>Müteferrika</w:t>
      </w:r>
      <w:proofErr w:type="spellEnd"/>
      <w:r w:rsidR="00B75234" w:rsidRPr="00CE26D5">
        <w:rPr>
          <w:rFonts w:ascii="Garamond" w:hAnsi="Garamond"/>
          <w:sz w:val="24"/>
          <w:szCs w:val="24"/>
        </w:rPr>
        <w:t xml:space="preserve"> címet viselő </w:t>
      </w:r>
      <w:r w:rsidRPr="00CE26D5">
        <w:rPr>
          <w:rFonts w:ascii="Garamond" w:hAnsi="Garamond"/>
          <w:sz w:val="24"/>
          <w:szCs w:val="24"/>
        </w:rPr>
        <w:t>nemzetközi konferencia</w:t>
      </w:r>
      <w:r w:rsidR="002F287D" w:rsidRPr="00CE26D5">
        <w:rPr>
          <w:rFonts w:ascii="Garamond" w:hAnsi="Garamond"/>
          <w:sz w:val="24"/>
          <w:szCs w:val="24"/>
        </w:rPr>
        <w:t xml:space="preserve">, </w:t>
      </w:r>
      <w:r w:rsidR="00764599" w:rsidRPr="00CE26D5">
        <w:rPr>
          <w:rFonts w:ascii="Garamond" w:hAnsi="Garamond"/>
          <w:sz w:val="24"/>
          <w:szCs w:val="24"/>
        </w:rPr>
        <w:t>amely</w:t>
      </w:r>
      <w:r w:rsidR="002F287D" w:rsidRPr="00CE26D5">
        <w:rPr>
          <w:rFonts w:ascii="Garamond" w:hAnsi="Garamond"/>
          <w:sz w:val="24"/>
          <w:szCs w:val="24"/>
        </w:rPr>
        <w:t xml:space="preserve"> </w:t>
      </w:r>
      <w:r w:rsidRPr="00CE26D5">
        <w:rPr>
          <w:rFonts w:ascii="Garamond" w:hAnsi="Garamond"/>
          <w:sz w:val="24"/>
          <w:szCs w:val="24"/>
        </w:rPr>
        <w:t>a két országot összekötő</w:t>
      </w:r>
      <w:r w:rsidR="00BC63CF" w:rsidRPr="00CE26D5">
        <w:rPr>
          <w:rFonts w:ascii="Garamond" w:hAnsi="Garamond"/>
          <w:sz w:val="24"/>
          <w:szCs w:val="24"/>
        </w:rPr>
        <w:t>,</w:t>
      </w:r>
      <w:r w:rsidRPr="00CE26D5">
        <w:rPr>
          <w:rFonts w:ascii="Garamond" w:hAnsi="Garamond"/>
          <w:sz w:val="24"/>
          <w:szCs w:val="24"/>
        </w:rPr>
        <w:t xml:space="preserve"> magyar származású, oszmán nyelven publikáló közíró </w:t>
      </w:r>
      <w:proofErr w:type="spellStart"/>
      <w:r w:rsidRPr="00CE26D5">
        <w:rPr>
          <w:rFonts w:ascii="Garamond" w:hAnsi="Garamond"/>
          <w:sz w:val="24"/>
          <w:szCs w:val="24"/>
        </w:rPr>
        <w:t>Müteferrika</w:t>
      </w:r>
      <w:proofErr w:type="spellEnd"/>
      <w:r w:rsidRPr="00CE26D5">
        <w:rPr>
          <w:rFonts w:ascii="Garamond" w:hAnsi="Garamond"/>
          <w:sz w:val="24"/>
          <w:szCs w:val="24"/>
        </w:rPr>
        <w:t xml:space="preserve"> munkásságára fókuszál</w:t>
      </w:r>
      <w:r w:rsidR="00BC63CF" w:rsidRPr="00CE26D5">
        <w:rPr>
          <w:rFonts w:ascii="Garamond" w:hAnsi="Garamond"/>
          <w:sz w:val="24"/>
          <w:szCs w:val="24"/>
        </w:rPr>
        <w:t>t</w:t>
      </w:r>
      <w:r w:rsidRPr="00CE26D5">
        <w:rPr>
          <w:rFonts w:ascii="Garamond" w:hAnsi="Garamond"/>
          <w:sz w:val="24"/>
          <w:szCs w:val="24"/>
        </w:rPr>
        <w:t>.</w:t>
      </w:r>
      <w:r w:rsidR="00B75234" w:rsidRPr="00CE26D5">
        <w:rPr>
          <w:rFonts w:ascii="Garamond" w:hAnsi="Garamond"/>
          <w:sz w:val="24"/>
          <w:szCs w:val="24"/>
        </w:rPr>
        <w:t xml:space="preserve"> Az</w:t>
      </w:r>
      <w:r w:rsidR="00BC63CF" w:rsidRPr="00CE26D5">
        <w:rPr>
          <w:rFonts w:ascii="Garamond" w:hAnsi="Garamond"/>
          <w:sz w:val="24"/>
          <w:szCs w:val="24"/>
        </w:rPr>
        <w:t xml:space="preserve"> által</w:t>
      </w:r>
      <w:r w:rsidR="00B75234" w:rsidRPr="00CE26D5">
        <w:rPr>
          <w:rFonts w:ascii="Garamond" w:hAnsi="Garamond"/>
          <w:sz w:val="24"/>
          <w:szCs w:val="24"/>
        </w:rPr>
        <w:t>a</w:t>
      </w:r>
      <w:r w:rsidR="00BC63CF" w:rsidRPr="00CE26D5">
        <w:rPr>
          <w:rFonts w:ascii="Garamond" w:hAnsi="Garamond"/>
          <w:sz w:val="24"/>
          <w:szCs w:val="24"/>
        </w:rPr>
        <w:t xml:space="preserve"> létrehozott első török officina termékei egyszerre </w:t>
      </w:r>
      <w:r w:rsidR="00B75234" w:rsidRPr="00CE26D5">
        <w:rPr>
          <w:rFonts w:ascii="Garamond" w:hAnsi="Garamond"/>
          <w:sz w:val="24"/>
          <w:szCs w:val="24"/>
        </w:rPr>
        <w:t xml:space="preserve">voltak </w:t>
      </w:r>
      <w:r w:rsidR="00BC63CF" w:rsidRPr="00CE26D5">
        <w:rPr>
          <w:rFonts w:ascii="Garamond" w:hAnsi="Garamond"/>
          <w:sz w:val="24"/>
          <w:szCs w:val="24"/>
        </w:rPr>
        <w:t>török ősnyomtatványok és személyi hungarikumok. Életműve ideális multi és interdiszciplináris megközelíthetőséget kínál</w:t>
      </w:r>
      <w:r w:rsidR="00764599" w:rsidRPr="00CE26D5">
        <w:rPr>
          <w:rFonts w:ascii="Garamond" w:hAnsi="Garamond"/>
          <w:sz w:val="24"/>
          <w:szCs w:val="24"/>
        </w:rPr>
        <w:t>t</w:t>
      </w:r>
      <w:r w:rsidR="00B75234" w:rsidRPr="00CE26D5">
        <w:rPr>
          <w:rFonts w:ascii="Garamond" w:hAnsi="Garamond"/>
          <w:sz w:val="24"/>
          <w:szCs w:val="24"/>
        </w:rPr>
        <w:t xml:space="preserve"> egy konferencia alapjaként</w:t>
      </w:r>
      <w:r w:rsidR="00BC63CF" w:rsidRPr="00CE26D5">
        <w:rPr>
          <w:rFonts w:ascii="Garamond" w:hAnsi="Garamond"/>
          <w:sz w:val="24"/>
          <w:szCs w:val="24"/>
        </w:rPr>
        <w:t xml:space="preserve">, </w:t>
      </w:r>
      <w:r w:rsidR="00B75234" w:rsidRPr="00CE26D5">
        <w:rPr>
          <w:rFonts w:ascii="Garamond" w:hAnsi="Garamond"/>
          <w:sz w:val="24"/>
          <w:szCs w:val="24"/>
        </w:rPr>
        <w:t>hiszen</w:t>
      </w:r>
      <w:r w:rsidR="00BC63CF" w:rsidRPr="00CE26D5">
        <w:rPr>
          <w:rFonts w:ascii="Garamond" w:hAnsi="Garamond"/>
          <w:sz w:val="24"/>
          <w:szCs w:val="24"/>
        </w:rPr>
        <w:t xml:space="preserve"> a</w:t>
      </w:r>
      <w:r w:rsidR="00B75234" w:rsidRPr="00CE26D5">
        <w:rPr>
          <w:rFonts w:ascii="Garamond" w:hAnsi="Garamond"/>
          <w:sz w:val="24"/>
          <w:szCs w:val="24"/>
        </w:rPr>
        <w:t>z</w:t>
      </w:r>
      <w:r w:rsidR="00BC63CF" w:rsidRPr="00CE26D5">
        <w:rPr>
          <w:rFonts w:ascii="Garamond" w:hAnsi="Garamond"/>
          <w:sz w:val="24"/>
          <w:szCs w:val="24"/>
        </w:rPr>
        <w:t xml:space="preserve"> </w:t>
      </w:r>
      <w:r w:rsidR="00764599" w:rsidRPr="00CE26D5">
        <w:rPr>
          <w:rFonts w:ascii="Garamond" w:hAnsi="Garamond"/>
          <w:sz w:val="24"/>
          <w:szCs w:val="24"/>
        </w:rPr>
        <w:t xml:space="preserve">a </w:t>
      </w:r>
      <w:r w:rsidR="00BC63CF" w:rsidRPr="00CE26D5">
        <w:rPr>
          <w:rFonts w:ascii="Garamond" w:hAnsi="Garamond"/>
          <w:sz w:val="24"/>
          <w:szCs w:val="24"/>
        </w:rPr>
        <w:t>történet-, földrajz-, nyelv- és irodalomtudomány, de a diplomácia-, könyv- és nyomdászattörténet szempontjából is elemezhető.</w:t>
      </w:r>
      <w:r w:rsidR="001C7E16">
        <w:rPr>
          <w:rFonts w:ascii="Garamond" w:hAnsi="Garamond"/>
          <w:sz w:val="24"/>
          <w:szCs w:val="24"/>
        </w:rPr>
        <w:t xml:space="preserve"> </w:t>
      </w:r>
    </w:p>
    <w:p w14:paraId="6B215DC9" w14:textId="2B63837A" w:rsidR="00E63669" w:rsidRPr="00CE26D5" w:rsidRDefault="001B21F0" w:rsidP="00CE26D5">
      <w:pPr>
        <w:spacing w:after="0" w:line="276" w:lineRule="auto"/>
        <w:jc w:val="both"/>
        <w:rPr>
          <w:rFonts w:ascii="Garamond" w:hAnsi="Garamond"/>
          <w:i/>
          <w:sz w:val="24"/>
          <w:szCs w:val="24"/>
        </w:rPr>
      </w:pPr>
      <w:r w:rsidRPr="00CE26D5">
        <w:rPr>
          <w:rFonts w:ascii="Garamond" w:hAnsi="Garamond"/>
          <w:sz w:val="24"/>
          <w:szCs w:val="24"/>
        </w:rPr>
        <w:t xml:space="preserve">Az ankarai Elnöki Nemzeti Könyvtárban megtartott szimpóziumon az </w:t>
      </w:r>
      <w:r w:rsidR="00191483">
        <w:rPr>
          <w:rFonts w:ascii="Garamond" w:hAnsi="Garamond"/>
          <w:sz w:val="24"/>
          <w:szCs w:val="24"/>
        </w:rPr>
        <w:t>OSZK</w:t>
      </w:r>
      <w:r w:rsidRPr="00CE26D5">
        <w:rPr>
          <w:rFonts w:ascii="Garamond" w:hAnsi="Garamond"/>
          <w:sz w:val="24"/>
          <w:szCs w:val="24"/>
        </w:rPr>
        <w:t xml:space="preserve"> nevében </w:t>
      </w:r>
      <w:r w:rsidRPr="00CE26D5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Gerencsér Judit általános főigazgató-helyettes köszöntötte a jelenlévőket. Beszédében hangsúlyozta: </w:t>
      </w:r>
      <w:r w:rsidR="00811900" w:rsidRPr="00CE26D5">
        <w:rPr>
          <w:rFonts w:ascii="Garamond" w:hAnsi="Garamond"/>
          <w:i/>
          <w:sz w:val="24"/>
          <w:szCs w:val="24"/>
        </w:rPr>
        <w:t>„</w:t>
      </w:r>
      <w:r w:rsidR="00880B4E" w:rsidRPr="00CE26D5">
        <w:rPr>
          <w:rFonts w:ascii="Garamond" w:hAnsi="Garamond"/>
          <w:i/>
          <w:sz w:val="24"/>
          <w:szCs w:val="24"/>
        </w:rPr>
        <w:t xml:space="preserve">Képes megérteni egymást a török és </w:t>
      </w:r>
      <w:r w:rsidR="00571767">
        <w:rPr>
          <w:rFonts w:ascii="Garamond" w:hAnsi="Garamond"/>
          <w:i/>
          <w:sz w:val="24"/>
          <w:szCs w:val="24"/>
        </w:rPr>
        <w:t xml:space="preserve">a </w:t>
      </w:r>
      <w:r w:rsidR="00880B4E" w:rsidRPr="00CE26D5">
        <w:rPr>
          <w:rFonts w:ascii="Garamond" w:hAnsi="Garamond"/>
          <w:i/>
          <w:sz w:val="24"/>
          <w:szCs w:val="24"/>
        </w:rPr>
        <w:t xml:space="preserve">magyar kultúra, a képződő kulturális tőke </w:t>
      </w:r>
      <w:r w:rsidR="00E63669" w:rsidRPr="00CE26D5">
        <w:rPr>
          <w:rFonts w:ascii="Garamond" w:hAnsi="Garamond"/>
          <w:i/>
          <w:sz w:val="24"/>
          <w:szCs w:val="24"/>
        </w:rPr>
        <w:t xml:space="preserve">pedig </w:t>
      </w:r>
      <w:r w:rsidR="00880B4E" w:rsidRPr="00CE26D5">
        <w:rPr>
          <w:rFonts w:ascii="Garamond" w:hAnsi="Garamond"/>
          <w:i/>
          <w:sz w:val="24"/>
          <w:szCs w:val="24"/>
        </w:rPr>
        <w:t xml:space="preserve">olyan energiával bír, amely minduntalan találkozásra </w:t>
      </w:r>
      <w:r w:rsidR="00E63669" w:rsidRPr="00CE26D5">
        <w:rPr>
          <w:rFonts w:ascii="Garamond" w:hAnsi="Garamond"/>
          <w:i/>
          <w:sz w:val="24"/>
          <w:szCs w:val="24"/>
        </w:rPr>
        <w:t>szólít</w:t>
      </w:r>
      <w:r w:rsidR="00880B4E" w:rsidRPr="00CE26D5">
        <w:rPr>
          <w:rFonts w:ascii="Garamond" w:hAnsi="Garamond"/>
          <w:i/>
          <w:sz w:val="24"/>
          <w:szCs w:val="24"/>
        </w:rPr>
        <w:t xml:space="preserve">, ennélfogva nagy öröm az Országos Széchényi Könyvtár számára, hogy az ankarai Elnöki Nemzeti Könyvtárral közösen szervezhette a mai szimpóziumot. </w:t>
      </w:r>
      <w:r w:rsidR="00E63669" w:rsidRPr="00CE26D5">
        <w:rPr>
          <w:rFonts w:ascii="Garamond" w:hAnsi="Garamond"/>
          <w:i/>
          <w:sz w:val="24"/>
          <w:szCs w:val="24"/>
        </w:rPr>
        <w:t xml:space="preserve">Ittlétünkkel nemcsak </w:t>
      </w:r>
      <w:proofErr w:type="spellStart"/>
      <w:r w:rsidR="00E63669" w:rsidRPr="00CE26D5">
        <w:rPr>
          <w:rFonts w:ascii="Garamond" w:hAnsi="Garamond"/>
          <w:i/>
          <w:sz w:val="24"/>
          <w:szCs w:val="24"/>
        </w:rPr>
        <w:t>İbrâhîm</w:t>
      </w:r>
      <w:proofErr w:type="spellEnd"/>
      <w:r w:rsidR="00E63669" w:rsidRPr="00CE26D5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="00E63669" w:rsidRPr="00CE26D5">
        <w:rPr>
          <w:rFonts w:ascii="Garamond" w:hAnsi="Garamond"/>
          <w:i/>
          <w:sz w:val="24"/>
          <w:szCs w:val="24"/>
        </w:rPr>
        <w:t>Müteferrika</w:t>
      </w:r>
      <w:proofErr w:type="spellEnd"/>
      <w:r w:rsidR="00E63669" w:rsidRPr="00CE26D5">
        <w:rPr>
          <w:rFonts w:ascii="Garamond" w:hAnsi="Garamond"/>
          <w:i/>
          <w:sz w:val="24"/>
          <w:szCs w:val="24"/>
        </w:rPr>
        <w:t xml:space="preserve"> bírható szóra, hanem kultúránk és közös történetünk is. Ez hozzáad a magyar–török kulturális évadhoz, és hangolja kulturális identitásunkat.</w:t>
      </w:r>
      <w:r w:rsidR="00811900" w:rsidRPr="00CE26D5">
        <w:rPr>
          <w:rFonts w:ascii="Garamond" w:hAnsi="Garamond"/>
          <w:i/>
          <w:sz w:val="24"/>
          <w:szCs w:val="24"/>
        </w:rPr>
        <w:t>”</w:t>
      </w:r>
    </w:p>
    <w:p w14:paraId="4D7FF9BC" w14:textId="77777777" w:rsidR="00CE26D5" w:rsidRDefault="00CE26D5" w:rsidP="00CE26D5">
      <w:pPr>
        <w:spacing w:after="0" w:line="276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14:paraId="5597ADD1" w14:textId="17C3CC44" w:rsidR="00901842" w:rsidRPr="00CE26D5" w:rsidRDefault="00B75234" w:rsidP="00CE26D5">
      <w:pPr>
        <w:spacing w:after="0" w:line="276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 w:rsidRPr="00CE26D5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A szakmai előadásokat a nemzeti könyvtár előadója</w:t>
      </w:r>
      <w:r w:rsidR="007A04ED" w:rsidRPr="00CE26D5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, </w:t>
      </w:r>
      <w:r w:rsidRPr="00CE26D5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Varga Bernadett, az OSZK Régi Nyomtatványok Tára osztályvezetője</w:t>
      </w:r>
      <w:r w:rsidR="00877C0D" w:rsidRPr="00CE26D5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nyitotta meg</w:t>
      </w:r>
      <w:r w:rsidRPr="00CE26D5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E26D5">
        <w:rPr>
          <w:rFonts w:ascii="Garamond" w:hAnsi="Garamond" w:cs="Arial"/>
          <w:i/>
          <w:color w:val="222222"/>
          <w:sz w:val="24"/>
          <w:szCs w:val="24"/>
          <w:shd w:val="clear" w:color="auto" w:fill="FFFFFF"/>
        </w:rPr>
        <w:t>Proveniencia</w:t>
      </w:r>
      <w:proofErr w:type="spellEnd"/>
      <w:r w:rsidRPr="00CE26D5">
        <w:rPr>
          <w:rFonts w:ascii="Garamond" w:hAnsi="Garamond" w:cs="Arial"/>
          <w:i/>
          <w:color w:val="222222"/>
          <w:sz w:val="24"/>
          <w:szCs w:val="24"/>
          <w:shd w:val="clear" w:color="auto" w:fill="FFFFFF"/>
        </w:rPr>
        <w:t xml:space="preserve"> és recepció: </w:t>
      </w:r>
      <w:proofErr w:type="spellStart"/>
      <w:r w:rsidRPr="00CE26D5">
        <w:rPr>
          <w:rFonts w:ascii="Garamond" w:hAnsi="Garamond" w:cs="Arial"/>
          <w:i/>
          <w:color w:val="222222"/>
          <w:sz w:val="24"/>
          <w:szCs w:val="24"/>
          <w:shd w:val="clear" w:color="auto" w:fill="FFFFFF"/>
        </w:rPr>
        <w:t>müteferrikák</w:t>
      </w:r>
      <w:proofErr w:type="spellEnd"/>
      <w:r w:rsidRPr="00CE26D5">
        <w:rPr>
          <w:rFonts w:ascii="Garamond" w:hAnsi="Garamond" w:cs="Arial"/>
          <w:i/>
          <w:color w:val="222222"/>
          <w:sz w:val="24"/>
          <w:szCs w:val="24"/>
          <w:shd w:val="clear" w:color="auto" w:fill="FFFFFF"/>
        </w:rPr>
        <w:t xml:space="preserve"> az Országos Széchényi Könyvtárban</w:t>
      </w:r>
      <w:r w:rsidRPr="00CE26D5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cím</w:t>
      </w:r>
      <w:r w:rsidR="00877C0D" w:rsidRPr="00CE26D5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ű előadásával. </w:t>
      </w:r>
    </w:p>
    <w:p w14:paraId="1E391738" w14:textId="1C9C9CED" w:rsidR="002749E2" w:rsidRPr="00CE26D5" w:rsidRDefault="00CE26D5" w:rsidP="00CE26D5">
      <w:pPr>
        <w:spacing w:after="0" w:line="276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 w:rsidRPr="00CE26D5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A szakember k</w:t>
      </w:r>
      <w:r w:rsidR="00901842" w:rsidRPr="00CE26D5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ifejtette, hogy a 18. század első harmadában induló török nyomdászat különleges helyet foglal el a magyar–török kulturális kapcsolatok hálójában</w:t>
      </w:r>
      <w:r w:rsidR="00764599" w:rsidRPr="00CE26D5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: a</w:t>
      </w:r>
      <w:r w:rsidR="00901842" w:rsidRPr="00CE26D5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két nép közös történetének pozitív eleme, hogy a nyomdászat jelentette kulturális vívmányt egy erdélyi származású személy honosította meg az Oszmán Birodalomban. </w:t>
      </w:r>
      <w:r w:rsidRPr="00CE26D5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A</w:t>
      </w:r>
      <w:r w:rsidR="002749E2" w:rsidRPr="00CE26D5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z eredetileg ötszáz és ezer közötti példányszámban megjelent, manapság rendkívüli ritkaságnak számító kiadványokból az </w:t>
      </w:r>
      <w:r w:rsidR="00191483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OSZK</w:t>
      </w:r>
      <w:r w:rsidR="002749E2" w:rsidRPr="00CE26D5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ma tizenötöt őriz. Az első </w:t>
      </w:r>
      <w:proofErr w:type="spellStart"/>
      <w:r w:rsidR="002749E2" w:rsidRPr="00CE26D5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müteferrikák</w:t>
      </w:r>
      <w:proofErr w:type="spellEnd"/>
      <w:r w:rsidR="002749E2" w:rsidRPr="00CE26D5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alapítónk, Széchényi Ferenc gyűjteményével kerültek be a nemzeti bibliotékába, majd a következő nagyjából kétszáz évben fokozatosan gyarapodott a kollekció. </w:t>
      </w:r>
    </w:p>
    <w:p w14:paraId="2C211465" w14:textId="77777777" w:rsidR="00CE26D5" w:rsidRDefault="00CE26D5" w:rsidP="00CE26D5">
      <w:pPr>
        <w:shd w:val="clear" w:color="auto" w:fill="FFFFFF"/>
        <w:spacing w:after="0" w:line="276" w:lineRule="auto"/>
        <w:jc w:val="both"/>
        <w:rPr>
          <w:rFonts w:ascii="Garamond" w:eastAsia="Times New Roman" w:hAnsi="Garamond" w:cs="Segoe UI Historic"/>
          <w:color w:val="050505"/>
          <w:sz w:val="24"/>
          <w:szCs w:val="24"/>
          <w:lang w:eastAsia="hu-HU"/>
        </w:rPr>
      </w:pPr>
    </w:p>
    <w:p w14:paraId="414496B5" w14:textId="419C8181" w:rsidR="00B619B5" w:rsidRPr="00CE26D5" w:rsidRDefault="00B619B5" w:rsidP="00CE26D5">
      <w:pPr>
        <w:shd w:val="clear" w:color="auto" w:fill="FFFFFF"/>
        <w:spacing w:after="0" w:line="276" w:lineRule="auto"/>
        <w:jc w:val="both"/>
        <w:rPr>
          <w:rFonts w:ascii="Garamond" w:eastAsia="Times New Roman" w:hAnsi="Garamond" w:cs="Segoe UI Historic"/>
          <w:color w:val="050505"/>
          <w:sz w:val="24"/>
          <w:szCs w:val="24"/>
          <w:lang w:eastAsia="hu-HU"/>
        </w:rPr>
      </w:pPr>
      <w:r w:rsidRPr="00CE26D5">
        <w:rPr>
          <w:rFonts w:ascii="Garamond" w:eastAsia="Times New Roman" w:hAnsi="Garamond" w:cs="Segoe UI Historic"/>
          <w:color w:val="050505"/>
          <w:sz w:val="24"/>
          <w:szCs w:val="24"/>
          <w:lang w:eastAsia="hu-HU"/>
        </w:rPr>
        <w:t>Magyar részről a konferencián előadott még Stumpf Anna, a török kéziratok kurátora, a Magyar Tudományos Akadémia Könyvtár és Információs Központ Keleti Gyűjteményének munkatársa, továbbá Schmi</w:t>
      </w:r>
      <w:r w:rsidR="00CE26D5" w:rsidRPr="00CE26D5">
        <w:rPr>
          <w:rFonts w:ascii="Garamond" w:eastAsia="Times New Roman" w:hAnsi="Garamond" w:cs="Segoe UI Historic"/>
          <w:color w:val="050505"/>
          <w:sz w:val="24"/>
          <w:szCs w:val="24"/>
          <w:lang w:eastAsia="hu-HU"/>
        </w:rPr>
        <w:t>d</w:t>
      </w:r>
      <w:r w:rsidRPr="00CE26D5">
        <w:rPr>
          <w:rFonts w:ascii="Garamond" w:eastAsia="Times New Roman" w:hAnsi="Garamond" w:cs="Segoe UI Historic"/>
          <w:color w:val="050505"/>
          <w:sz w:val="24"/>
          <w:szCs w:val="24"/>
          <w:lang w:eastAsia="hu-HU"/>
        </w:rPr>
        <w:t>t Szonja Emese turkológus, műfordító, az SZTE BTK Nyelvtudományi Doktori Iskolájának hallgatója és Tóth Ferenc történész és romanista, a Magyar Kutatási Hálózat (HUN-</w:t>
      </w:r>
      <w:r w:rsidRPr="00CE26D5">
        <w:rPr>
          <w:rFonts w:ascii="Garamond" w:eastAsia="Times New Roman" w:hAnsi="Garamond" w:cs="Segoe UI Historic"/>
          <w:color w:val="050505"/>
          <w:sz w:val="24"/>
          <w:szCs w:val="24"/>
          <w:lang w:eastAsia="hu-HU"/>
        </w:rPr>
        <w:lastRenderedPageBreak/>
        <w:t xml:space="preserve">REN) Bölcsészettudományi Kutatóközpontja Történettudományi Intézetének tudományos tanácsadója. </w:t>
      </w:r>
    </w:p>
    <w:p w14:paraId="27279292" w14:textId="069807CB" w:rsidR="00883FA7" w:rsidRPr="001C7E16" w:rsidRDefault="19AC84AB" w:rsidP="0A6DF49F">
      <w:pPr>
        <w:spacing w:after="0"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A6DF49F">
        <w:rPr>
          <w:rFonts w:ascii="Garamond" w:hAnsi="Garamond"/>
          <w:color w:val="000000" w:themeColor="text1"/>
          <w:sz w:val="24"/>
          <w:szCs w:val="24"/>
        </w:rPr>
        <w:t xml:space="preserve">A két nemzeti könyvtár magas szintű szakmai együttműködését </w:t>
      </w:r>
      <w:r w:rsidR="5D281D88" w:rsidRPr="0A6DF49F">
        <w:rPr>
          <w:rFonts w:ascii="Garamond" w:hAnsi="Garamond"/>
          <w:color w:val="000000" w:themeColor="text1"/>
          <w:sz w:val="24"/>
          <w:szCs w:val="24"/>
        </w:rPr>
        <w:t xml:space="preserve">jelezte </w:t>
      </w:r>
      <w:r w:rsidRPr="0A6DF49F">
        <w:rPr>
          <w:rFonts w:ascii="Garamond" w:hAnsi="Garamond"/>
          <w:color w:val="000000" w:themeColor="text1"/>
          <w:sz w:val="24"/>
          <w:szCs w:val="24"/>
        </w:rPr>
        <w:t>a konferencia sikeressége</w:t>
      </w:r>
      <w:r w:rsidR="6C675A7C" w:rsidRPr="0A6DF49F">
        <w:rPr>
          <w:rFonts w:ascii="Garamond" w:hAnsi="Garamond"/>
          <w:color w:val="000000" w:themeColor="text1"/>
          <w:sz w:val="24"/>
          <w:szCs w:val="24"/>
        </w:rPr>
        <w:t>, amelyen tö</w:t>
      </w:r>
      <w:r w:rsidR="52868C50" w:rsidRPr="0A6DF49F">
        <w:rPr>
          <w:rFonts w:ascii="Garamond" w:hAnsi="Garamond"/>
          <w:color w:val="000000" w:themeColor="text1"/>
          <w:sz w:val="24"/>
          <w:szCs w:val="24"/>
        </w:rPr>
        <w:t>bb</w:t>
      </w:r>
      <w:r w:rsidR="11B25534" w:rsidRPr="0A6DF49F">
        <w:rPr>
          <w:rFonts w:ascii="Garamond" w:hAnsi="Garamond"/>
          <w:color w:val="000000" w:themeColor="text1"/>
          <w:sz w:val="24"/>
          <w:szCs w:val="24"/>
        </w:rPr>
        <w:t xml:space="preserve"> egyedülálló é</w:t>
      </w:r>
      <w:r w:rsidR="12BF21A4" w:rsidRPr="0A6DF49F">
        <w:rPr>
          <w:rFonts w:ascii="Garamond" w:hAnsi="Garamond"/>
          <w:color w:val="000000" w:themeColor="text1"/>
          <w:sz w:val="24"/>
          <w:szCs w:val="24"/>
        </w:rPr>
        <w:t>s</w:t>
      </w:r>
      <w:r w:rsidR="11B25534" w:rsidRPr="0A6DF49F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52868C50" w:rsidRPr="0A6DF49F">
        <w:rPr>
          <w:rFonts w:ascii="Garamond" w:hAnsi="Garamond"/>
          <w:color w:val="000000" w:themeColor="text1"/>
          <w:sz w:val="24"/>
          <w:szCs w:val="24"/>
        </w:rPr>
        <w:t>mindeddig</w:t>
      </w:r>
      <w:r w:rsidR="12674FBD" w:rsidRPr="0A6DF49F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="12674FBD" w:rsidRPr="0A6DF49F">
        <w:rPr>
          <w:rFonts w:ascii="Garamond" w:hAnsi="Garamond"/>
          <w:color w:val="000000" w:themeColor="text1"/>
          <w:sz w:val="24"/>
          <w:szCs w:val="24"/>
        </w:rPr>
        <w:t>publikálatlan</w:t>
      </w:r>
      <w:proofErr w:type="spellEnd"/>
      <w:r w:rsidR="2584465D" w:rsidRPr="0A6DF49F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7EDB64BE" w:rsidRPr="0A6DF49F">
        <w:rPr>
          <w:rFonts w:ascii="Garamond" w:hAnsi="Garamond"/>
          <w:color w:val="000000" w:themeColor="text1"/>
          <w:sz w:val="24"/>
          <w:szCs w:val="24"/>
        </w:rPr>
        <w:t xml:space="preserve">kutatási </w:t>
      </w:r>
      <w:r w:rsidR="3300817F" w:rsidRPr="0A6DF49F">
        <w:rPr>
          <w:rFonts w:ascii="Garamond" w:hAnsi="Garamond"/>
          <w:color w:val="000000" w:themeColor="text1"/>
          <w:sz w:val="24"/>
          <w:szCs w:val="24"/>
        </w:rPr>
        <w:t>eredmény</w:t>
      </w:r>
      <w:r w:rsidR="4E245245" w:rsidRPr="0A6DF49F">
        <w:rPr>
          <w:rFonts w:ascii="Garamond" w:hAnsi="Garamond"/>
          <w:color w:val="000000" w:themeColor="text1"/>
          <w:sz w:val="24"/>
          <w:szCs w:val="24"/>
        </w:rPr>
        <w:t>ről számoltak be a téma ismert török és hazai kutatói</w:t>
      </w:r>
      <w:r w:rsidR="4DEBDC00" w:rsidRPr="0A6DF49F">
        <w:rPr>
          <w:rFonts w:ascii="Garamond" w:hAnsi="Garamond"/>
          <w:color w:val="000000" w:themeColor="text1"/>
          <w:sz w:val="24"/>
          <w:szCs w:val="24"/>
        </w:rPr>
        <w:t>.</w:t>
      </w:r>
      <w:r w:rsidRPr="0A6DF49F">
        <w:rPr>
          <w:rFonts w:ascii="Garamond" w:hAnsi="Garamond"/>
          <w:color w:val="000000" w:themeColor="text1"/>
          <w:sz w:val="24"/>
          <w:szCs w:val="24"/>
        </w:rPr>
        <w:t xml:space="preserve"> A rendezvény zárásaként a közös munka folytatásában </w:t>
      </w:r>
      <w:r w:rsidR="649FE137" w:rsidRPr="0A6DF49F">
        <w:rPr>
          <w:rFonts w:ascii="Garamond" w:hAnsi="Garamond"/>
          <w:color w:val="000000" w:themeColor="text1"/>
          <w:sz w:val="24"/>
          <w:szCs w:val="24"/>
        </w:rPr>
        <w:t>állapodtak meg az előadók.</w:t>
      </w:r>
    </w:p>
    <w:p w14:paraId="737316F3" w14:textId="19B5F920" w:rsidR="00396CD7" w:rsidRPr="00396CD7" w:rsidRDefault="3E0323DF" w:rsidP="0A6DF49F">
      <w:pPr>
        <w:spacing w:after="0" w:line="276" w:lineRule="auto"/>
        <w:jc w:val="both"/>
        <w:rPr>
          <w:rFonts w:ascii="Garamond" w:hAnsi="Garamond"/>
          <w:color w:val="000000" w:themeColor="text1"/>
          <w:sz w:val="24"/>
          <w:szCs w:val="24"/>
        </w:rPr>
      </w:pPr>
      <w:proofErr w:type="gramStart"/>
      <w:r w:rsidRPr="0A6DF49F">
        <w:rPr>
          <w:rFonts w:ascii="Garamond" w:hAnsi="Garamond"/>
          <w:color w:val="000000" w:themeColor="text1"/>
          <w:sz w:val="24"/>
          <w:szCs w:val="24"/>
        </w:rPr>
        <w:t>Az</w:t>
      </w:r>
      <w:proofErr w:type="gramEnd"/>
      <w:r w:rsidRPr="0A6DF49F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A6DF49F">
        <w:rPr>
          <w:rFonts w:ascii="Garamond" w:hAnsi="Garamond"/>
          <w:i/>
          <w:iCs/>
          <w:color w:val="000000" w:themeColor="text1"/>
          <w:sz w:val="24"/>
          <w:szCs w:val="24"/>
        </w:rPr>
        <w:t xml:space="preserve">Aki összeköt: </w:t>
      </w:r>
      <w:proofErr w:type="spellStart"/>
      <w:r w:rsidRPr="0A6DF49F">
        <w:rPr>
          <w:rFonts w:ascii="Garamond" w:hAnsi="Garamond"/>
          <w:i/>
          <w:iCs/>
          <w:color w:val="000000" w:themeColor="text1"/>
          <w:sz w:val="24"/>
          <w:szCs w:val="24"/>
        </w:rPr>
        <w:t>İbrâhîm</w:t>
      </w:r>
      <w:proofErr w:type="spellEnd"/>
      <w:r w:rsidRPr="0A6DF49F">
        <w:rPr>
          <w:rFonts w:ascii="Garamond" w:hAnsi="Garamond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A6DF49F">
        <w:rPr>
          <w:rFonts w:ascii="Garamond" w:hAnsi="Garamond"/>
          <w:i/>
          <w:iCs/>
          <w:color w:val="000000" w:themeColor="text1"/>
          <w:sz w:val="24"/>
          <w:szCs w:val="24"/>
        </w:rPr>
        <w:t>Müteferrika</w:t>
      </w:r>
      <w:proofErr w:type="spellEnd"/>
      <w:r w:rsidRPr="0A6DF49F">
        <w:rPr>
          <w:rFonts w:ascii="Garamond" w:hAnsi="Garamond"/>
          <w:color w:val="000000" w:themeColor="text1"/>
          <w:sz w:val="24"/>
          <w:szCs w:val="24"/>
        </w:rPr>
        <w:t xml:space="preserve"> címet viselő nemzetközi konferencia a Kulturális és Innovációs Minisztérium és az ankarai magyar nagykövetség kiemelt támogatásában jöhetett létre. </w:t>
      </w:r>
    </w:p>
    <w:p w14:paraId="55470C70" w14:textId="741920A9" w:rsidR="00396CD7" w:rsidRDefault="00396CD7" w:rsidP="00CE26D5">
      <w:pPr>
        <w:spacing w:after="0" w:line="276" w:lineRule="auto"/>
        <w:jc w:val="both"/>
        <w:rPr>
          <w:rFonts w:ascii="Garamond" w:hAnsi="Garamond"/>
          <w:sz w:val="24"/>
          <w:szCs w:val="24"/>
        </w:rPr>
      </w:pPr>
    </w:p>
    <w:p w14:paraId="43107138" w14:textId="77777777" w:rsidR="00396CD7" w:rsidRPr="00CE26D5" w:rsidRDefault="00396CD7" w:rsidP="00CE26D5">
      <w:pPr>
        <w:spacing w:after="0" w:line="276" w:lineRule="auto"/>
        <w:jc w:val="both"/>
        <w:rPr>
          <w:rFonts w:ascii="Garamond" w:hAnsi="Garamond"/>
          <w:sz w:val="24"/>
          <w:szCs w:val="24"/>
        </w:rPr>
      </w:pPr>
    </w:p>
    <w:p w14:paraId="06EBA198" w14:textId="36808587" w:rsidR="00901842" w:rsidRPr="00CE26D5" w:rsidRDefault="00191483" w:rsidP="00CE26D5">
      <w:pPr>
        <w:spacing w:after="0"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HÁTTÉR</w:t>
      </w:r>
      <w:r w:rsidR="00B619B5" w:rsidRPr="00CE26D5">
        <w:rPr>
          <w:rFonts w:ascii="Garamond" w:hAnsi="Garamond"/>
          <w:sz w:val="24"/>
          <w:szCs w:val="24"/>
        </w:rPr>
        <w:t xml:space="preserve">: </w:t>
      </w:r>
    </w:p>
    <w:p w14:paraId="412FBBEE" w14:textId="7D177E8B" w:rsidR="00901842" w:rsidRPr="00CE26D5" w:rsidRDefault="00901842" w:rsidP="00CE26D5">
      <w:pPr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CE26D5">
        <w:rPr>
          <w:rFonts w:ascii="Garamond" w:hAnsi="Garamond"/>
          <w:sz w:val="24"/>
          <w:szCs w:val="24"/>
        </w:rPr>
        <w:t xml:space="preserve">Az </w:t>
      </w:r>
      <w:proofErr w:type="spellStart"/>
      <w:r w:rsidRPr="00CE26D5">
        <w:rPr>
          <w:rFonts w:ascii="Garamond" w:hAnsi="Garamond"/>
          <w:sz w:val="24"/>
          <w:szCs w:val="24"/>
        </w:rPr>
        <w:t>İbrâhim</w:t>
      </w:r>
      <w:proofErr w:type="spellEnd"/>
      <w:r w:rsidRPr="00CE26D5">
        <w:rPr>
          <w:rFonts w:ascii="Garamond" w:hAnsi="Garamond"/>
          <w:sz w:val="24"/>
          <w:szCs w:val="24"/>
        </w:rPr>
        <w:t xml:space="preserve"> </w:t>
      </w:r>
      <w:proofErr w:type="spellStart"/>
      <w:r w:rsidRPr="00CE26D5">
        <w:rPr>
          <w:rFonts w:ascii="Garamond" w:hAnsi="Garamond"/>
          <w:sz w:val="24"/>
          <w:szCs w:val="24"/>
        </w:rPr>
        <w:t>Müteferrika</w:t>
      </w:r>
      <w:proofErr w:type="spellEnd"/>
      <w:r w:rsidRPr="00CE26D5">
        <w:rPr>
          <w:rFonts w:ascii="Garamond" w:hAnsi="Garamond"/>
          <w:sz w:val="24"/>
          <w:szCs w:val="24"/>
        </w:rPr>
        <w:t xml:space="preserve"> néven ismert, rejtélyes kilétű diplomata-nyomdász 1729 és 1742 között készítette el tizenhét kiadványát. A </w:t>
      </w:r>
      <w:proofErr w:type="spellStart"/>
      <w:r w:rsidRPr="00CE26D5">
        <w:rPr>
          <w:rFonts w:ascii="Garamond" w:hAnsi="Garamond"/>
          <w:sz w:val="24"/>
          <w:szCs w:val="24"/>
        </w:rPr>
        <w:t>Müteferrika</w:t>
      </w:r>
      <w:proofErr w:type="spellEnd"/>
      <w:r w:rsidRPr="00CE26D5">
        <w:rPr>
          <w:rFonts w:ascii="Garamond" w:hAnsi="Garamond"/>
          <w:sz w:val="24"/>
          <w:szCs w:val="24"/>
        </w:rPr>
        <w:t xml:space="preserve">-nyomda által kiadott művek témaválasztását – a vallási tárgyú munkák tilalma mellett – a nyomdavezető tudományos érdeklődése határozta meg: mindenekelőtt földrajzi, történeti, nyelvtudományi alkotások kerültek ki a sajtó alól, de akad köztük útleírás, politikafilozófiai értekezés és </w:t>
      </w:r>
      <w:proofErr w:type="spellStart"/>
      <w:r w:rsidRPr="00CE26D5">
        <w:rPr>
          <w:rFonts w:ascii="Garamond" w:hAnsi="Garamond"/>
          <w:sz w:val="24"/>
          <w:szCs w:val="24"/>
        </w:rPr>
        <w:t>mágnesességr</w:t>
      </w:r>
      <w:r w:rsidR="49068F43" w:rsidRPr="00CE26D5">
        <w:rPr>
          <w:rFonts w:ascii="Garamond" w:hAnsi="Garamond"/>
          <w:sz w:val="24"/>
          <w:szCs w:val="24"/>
        </w:rPr>
        <w:t>ő</w:t>
      </w:r>
      <w:r w:rsidRPr="00CE26D5">
        <w:rPr>
          <w:rFonts w:ascii="Garamond" w:hAnsi="Garamond"/>
          <w:sz w:val="24"/>
          <w:szCs w:val="24"/>
        </w:rPr>
        <w:t>l</w:t>
      </w:r>
      <w:proofErr w:type="spellEnd"/>
      <w:r w:rsidRPr="00CE26D5">
        <w:rPr>
          <w:rFonts w:ascii="Garamond" w:hAnsi="Garamond"/>
          <w:sz w:val="24"/>
          <w:szCs w:val="24"/>
        </w:rPr>
        <w:t xml:space="preserve"> szóló könyvecske is. </w:t>
      </w:r>
    </w:p>
    <w:p w14:paraId="2261AEEC" w14:textId="77777777" w:rsidR="00CE26D5" w:rsidRPr="00CE26D5" w:rsidRDefault="00CE26D5" w:rsidP="00CE26D5">
      <w:pPr>
        <w:shd w:val="clear" w:color="auto" w:fill="FFFFFF"/>
        <w:spacing w:after="0" w:line="276" w:lineRule="auto"/>
        <w:jc w:val="both"/>
        <w:rPr>
          <w:rFonts w:ascii="Garamond" w:hAnsi="Garamond" w:cs="Arial"/>
          <w:color w:val="222222"/>
          <w:sz w:val="24"/>
          <w:szCs w:val="24"/>
        </w:rPr>
      </w:pPr>
    </w:p>
    <w:p w14:paraId="10D33F45" w14:textId="77777777" w:rsidR="00CE26D5" w:rsidRPr="00CE26D5" w:rsidRDefault="00CE26D5" w:rsidP="00CE26D5">
      <w:pPr>
        <w:shd w:val="clear" w:color="auto" w:fill="FFFFFF"/>
        <w:spacing w:after="0" w:line="276" w:lineRule="auto"/>
        <w:jc w:val="both"/>
        <w:rPr>
          <w:rFonts w:ascii="Garamond" w:hAnsi="Garamond" w:cs="Arial"/>
          <w:color w:val="222222"/>
          <w:sz w:val="24"/>
          <w:szCs w:val="24"/>
        </w:rPr>
      </w:pPr>
    </w:p>
    <w:p w14:paraId="3C1C2CB8" w14:textId="132EEB72" w:rsidR="00CE26D5" w:rsidRDefault="00CE26D5" w:rsidP="00CE26D5">
      <w:pPr>
        <w:shd w:val="clear" w:color="auto" w:fill="FFFFFF"/>
        <w:spacing w:after="0" w:line="240" w:lineRule="auto"/>
        <w:jc w:val="both"/>
        <w:rPr>
          <w:rFonts w:ascii="Garamond" w:hAnsi="Garamond" w:cs="Arial"/>
          <w:color w:val="0563C1"/>
          <w:sz w:val="24"/>
          <w:szCs w:val="24"/>
          <w:u w:val="single"/>
        </w:rPr>
      </w:pPr>
      <w:r w:rsidRPr="00CE26D5">
        <w:rPr>
          <w:rFonts w:ascii="Garamond" w:hAnsi="Garamond" w:cs="Arial"/>
          <w:color w:val="222222"/>
          <w:sz w:val="24"/>
          <w:szCs w:val="24"/>
        </w:rPr>
        <w:t>További információ a sajtó képviselői számára</w:t>
      </w:r>
      <w:r>
        <w:rPr>
          <w:rFonts w:ascii="Garamond" w:hAnsi="Garamond" w:cs="Arial"/>
          <w:color w:val="222222"/>
          <w:sz w:val="24"/>
          <w:szCs w:val="24"/>
        </w:rPr>
        <w:t xml:space="preserve">: </w:t>
      </w:r>
      <w:hyperlink r:id="rId10">
        <w:r>
          <w:rPr>
            <w:rStyle w:val="Internet-hivatkozs"/>
            <w:rFonts w:ascii="Garamond" w:hAnsi="Garamond" w:cs="Arial"/>
            <w:sz w:val="24"/>
            <w:szCs w:val="24"/>
          </w:rPr>
          <w:t>oszkpress@oszk.hu</w:t>
        </w:r>
      </w:hyperlink>
      <w:r>
        <w:rPr>
          <w:rFonts w:ascii="Garamond" w:hAnsi="Garamond" w:cs="Arial"/>
          <w:color w:val="0563C1"/>
          <w:sz w:val="24"/>
          <w:szCs w:val="24"/>
          <w:u w:val="single"/>
        </w:rPr>
        <w:t>.</w:t>
      </w:r>
    </w:p>
    <w:p w14:paraId="1FEC7127" w14:textId="77777777" w:rsidR="00CE26D5" w:rsidRPr="0083066C" w:rsidRDefault="00CE26D5" w:rsidP="00CE26D5">
      <w:pPr>
        <w:spacing w:after="0" w:line="26" w:lineRule="atLeast"/>
        <w:jc w:val="both"/>
        <w:rPr>
          <w:rFonts w:ascii="Garamond" w:hAnsi="Garamond"/>
          <w:b/>
          <w:sz w:val="24"/>
          <w:szCs w:val="24"/>
        </w:rPr>
      </w:pPr>
    </w:p>
    <w:p w14:paraId="0403999C" w14:textId="77777777" w:rsidR="00866242" w:rsidRPr="00764599" w:rsidRDefault="00866242" w:rsidP="00986014">
      <w:pPr>
        <w:spacing w:after="0" w:line="360" w:lineRule="auto"/>
        <w:jc w:val="both"/>
        <w:rPr>
          <w:rFonts w:ascii="Cambria" w:hAnsi="Cambria"/>
          <w:sz w:val="25"/>
          <w:szCs w:val="25"/>
        </w:rPr>
      </w:pPr>
    </w:p>
    <w:sectPr w:rsidR="00866242" w:rsidRPr="0076459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F53FA" w14:textId="77777777" w:rsidR="00CE26D5" w:rsidRDefault="00CE26D5" w:rsidP="00CE26D5">
      <w:pPr>
        <w:spacing w:after="0" w:line="240" w:lineRule="auto"/>
      </w:pPr>
      <w:r>
        <w:separator/>
      </w:r>
    </w:p>
  </w:endnote>
  <w:endnote w:type="continuationSeparator" w:id="0">
    <w:p w14:paraId="305360B4" w14:textId="77777777" w:rsidR="00CE26D5" w:rsidRDefault="00CE26D5" w:rsidP="00CE26D5">
      <w:pPr>
        <w:spacing w:after="0" w:line="240" w:lineRule="auto"/>
      </w:pPr>
      <w:r>
        <w:continuationSeparator/>
      </w:r>
    </w:p>
  </w:endnote>
  <w:endnote w:type="continuationNotice" w:id="1">
    <w:p w14:paraId="1F1623A5" w14:textId="77777777" w:rsidR="00421D34" w:rsidRDefault="00421D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6B418" w14:textId="77777777" w:rsidR="00CE26D5" w:rsidRDefault="00CE26D5" w:rsidP="00CE26D5">
    <w:pPr>
      <w:tabs>
        <w:tab w:val="center" w:pos="4536"/>
        <w:tab w:val="right" w:pos="9072"/>
      </w:tabs>
      <w:spacing w:after="0" w:line="240" w:lineRule="auto"/>
      <w:jc w:val="center"/>
      <w:rPr>
        <w:color w:val="44546A"/>
        <w:sz w:val="18"/>
        <w:szCs w:val="18"/>
      </w:rPr>
    </w:pPr>
  </w:p>
  <w:p w14:paraId="029012D4" w14:textId="379DB287" w:rsidR="00CE26D5" w:rsidRDefault="00CE26D5" w:rsidP="00CE26D5">
    <w:pPr>
      <w:tabs>
        <w:tab w:val="center" w:pos="4536"/>
        <w:tab w:val="right" w:pos="9072"/>
      </w:tabs>
      <w:spacing w:after="0" w:line="240" w:lineRule="auto"/>
      <w:jc w:val="center"/>
      <w:rPr>
        <w:color w:val="44546A"/>
        <w:sz w:val="18"/>
        <w:szCs w:val="18"/>
      </w:rPr>
    </w:pPr>
    <w:r>
      <w:rPr>
        <w:color w:val="44546A"/>
        <w:sz w:val="18"/>
        <w:szCs w:val="18"/>
      </w:rPr>
      <w:t>Országos Széchényi Könyvtár, 1014 Budapest, Szent György tér 4–5–6.</w:t>
    </w:r>
  </w:p>
  <w:p w14:paraId="6C2EF500" w14:textId="77777777" w:rsidR="00CE26D5" w:rsidRDefault="00CE26D5" w:rsidP="00CE26D5">
    <w:pPr>
      <w:tabs>
        <w:tab w:val="center" w:pos="4536"/>
        <w:tab w:val="right" w:pos="9072"/>
      </w:tabs>
      <w:spacing w:after="0" w:line="240" w:lineRule="auto"/>
      <w:jc w:val="center"/>
      <w:rPr>
        <w:color w:val="44546A"/>
        <w:sz w:val="18"/>
        <w:szCs w:val="18"/>
      </w:rPr>
    </w:pPr>
    <w:r>
      <w:rPr>
        <w:color w:val="44546A"/>
        <w:sz w:val="18"/>
        <w:szCs w:val="18"/>
      </w:rPr>
      <w:t>Központi telefon: +36 (1) 224-3700, e-mail: oszkpress@oszk.hu</w:t>
    </w:r>
  </w:p>
  <w:p w14:paraId="36CC974F" w14:textId="0AC7A305" w:rsidR="00CE26D5" w:rsidRDefault="00CE26D5">
    <w:pPr>
      <w:pStyle w:val="llb"/>
    </w:pPr>
  </w:p>
  <w:p w14:paraId="66EAA963" w14:textId="77777777" w:rsidR="00CE26D5" w:rsidRDefault="00CE26D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5E284" w14:textId="77777777" w:rsidR="00CE26D5" w:rsidRDefault="00CE26D5" w:rsidP="00CE26D5">
      <w:pPr>
        <w:spacing w:after="0" w:line="240" w:lineRule="auto"/>
      </w:pPr>
      <w:r>
        <w:separator/>
      </w:r>
    </w:p>
  </w:footnote>
  <w:footnote w:type="continuationSeparator" w:id="0">
    <w:p w14:paraId="34FB89E2" w14:textId="77777777" w:rsidR="00CE26D5" w:rsidRDefault="00CE26D5" w:rsidP="00CE26D5">
      <w:pPr>
        <w:spacing w:after="0" w:line="240" w:lineRule="auto"/>
      </w:pPr>
      <w:r>
        <w:continuationSeparator/>
      </w:r>
    </w:p>
  </w:footnote>
  <w:footnote w:type="continuationNotice" w:id="1">
    <w:p w14:paraId="65D50DAA" w14:textId="77777777" w:rsidR="00421D34" w:rsidRDefault="00421D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C1A24" w14:textId="359991F9" w:rsidR="00CE26D5" w:rsidRDefault="00CE26D5" w:rsidP="00CE26D5">
    <w:pPr>
      <w:pStyle w:val="lfej"/>
      <w:jc w:val="center"/>
    </w:pPr>
    <w:r>
      <w:rPr>
        <w:noProof/>
      </w:rPr>
      <w:drawing>
        <wp:inline distT="0" distB="0" distL="0" distR="0" wp14:anchorId="7EAFDAFF" wp14:editId="3B716C5C">
          <wp:extent cx="1238250" cy="619125"/>
          <wp:effectExtent l="0" t="0" r="0" b="0"/>
          <wp:docPr id="1" name="Picture 1" descr="A képen szöveg látható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909698640" descr="A képen szöveg látható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32BEB3" w14:textId="77777777" w:rsidR="00CE26D5" w:rsidRDefault="00CE26D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DF0"/>
    <w:rsid w:val="000728DA"/>
    <w:rsid w:val="00130380"/>
    <w:rsid w:val="00166D41"/>
    <w:rsid w:val="00191483"/>
    <w:rsid w:val="00193673"/>
    <w:rsid w:val="001A4FD2"/>
    <w:rsid w:val="001B21F0"/>
    <w:rsid w:val="001C7E16"/>
    <w:rsid w:val="001E45A7"/>
    <w:rsid w:val="00242DDA"/>
    <w:rsid w:val="002749E2"/>
    <w:rsid w:val="0028301C"/>
    <w:rsid w:val="002D3967"/>
    <w:rsid w:val="002D6927"/>
    <w:rsid w:val="002F287D"/>
    <w:rsid w:val="002F2CED"/>
    <w:rsid w:val="00396CD7"/>
    <w:rsid w:val="003D7DF0"/>
    <w:rsid w:val="004009B5"/>
    <w:rsid w:val="00421D34"/>
    <w:rsid w:val="00442A89"/>
    <w:rsid w:val="004A20CF"/>
    <w:rsid w:val="00536196"/>
    <w:rsid w:val="00540690"/>
    <w:rsid w:val="00571767"/>
    <w:rsid w:val="005766E9"/>
    <w:rsid w:val="005A345B"/>
    <w:rsid w:val="005B1610"/>
    <w:rsid w:val="00735872"/>
    <w:rsid w:val="00764599"/>
    <w:rsid w:val="007A04ED"/>
    <w:rsid w:val="007A517C"/>
    <w:rsid w:val="00811900"/>
    <w:rsid w:val="00866242"/>
    <w:rsid w:val="00877C0D"/>
    <w:rsid w:val="00880B4E"/>
    <w:rsid w:val="00883FA7"/>
    <w:rsid w:val="008B3833"/>
    <w:rsid w:val="00901842"/>
    <w:rsid w:val="00921290"/>
    <w:rsid w:val="00986014"/>
    <w:rsid w:val="009A138E"/>
    <w:rsid w:val="009F0DF2"/>
    <w:rsid w:val="00AB7044"/>
    <w:rsid w:val="00B5305A"/>
    <w:rsid w:val="00B619B5"/>
    <w:rsid w:val="00B75234"/>
    <w:rsid w:val="00BA59A3"/>
    <w:rsid w:val="00BC32A1"/>
    <w:rsid w:val="00BC63CF"/>
    <w:rsid w:val="00C17A7E"/>
    <w:rsid w:val="00C3BF8B"/>
    <w:rsid w:val="00CE26D5"/>
    <w:rsid w:val="00D246D8"/>
    <w:rsid w:val="00E63669"/>
    <w:rsid w:val="00E91FD3"/>
    <w:rsid w:val="00EB19EA"/>
    <w:rsid w:val="00F01CFD"/>
    <w:rsid w:val="00F86517"/>
    <w:rsid w:val="0145EC49"/>
    <w:rsid w:val="06B88230"/>
    <w:rsid w:val="0985C509"/>
    <w:rsid w:val="09D1FC5B"/>
    <w:rsid w:val="0A6DF49F"/>
    <w:rsid w:val="0B9EF7D6"/>
    <w:rsid w:val="0D0FC642"/>
    <w:rsid w:val="11B25534"/>
    <w:rsid w:val="1236AAA9"/>
    <w:rsid w:val="12674FBD"/>
    <w:rsid w:val="12BF21A4"/>
    <w:rsid w:val="12EEF7CA"/>
    <w:rsid w:val="140E96F8"/>
    <w:rsid w:val="1862BA0B"/>
    <w:rsid w:val="19AC84AB"/>
    <w:rsid w:val="1C5171E3"/>
    <w:rsid w:val="2584465D"/>
    <w:rsid w:val="2799D2F0"/>
    <w:rsid w:val="2CD011B7"/>
    <w:rsid w:val="2D976EA0"/>
    <w:rsid w:val="30CF0F62"/>
    <w:rsid w:val="3300817F"/>
    <w:rsid w:val="339CABDA"/>
    <w:rsid w:val="36C88468"/>
    <w:rsid w:val="383C090C"/>
    <w:rsid w:val="3E0323DF"/>
    <w:rsid w:val="3F5A158B"/>
    <w:rsid w:val="49068F43"/>
    <w:rsid w:val="4B2D1729"/>
    <w:rsid w:val="4B4EBFCB"/>
    <w:rsid w:val="4B66BA8E"/>
    <w:rsid w:val="4DEBDC00"/>
    <w:rsid w:val="4E245245"/>
    <w:rsid w:val="52868C50"/>
    <w:rsid w:val="55427D56"/>
    <w:rsid w:val="5D281D88"/>
    <w:rsid w:val="5ED0373F"/>
    <w:rsid w:val="62062321"/>
    <w:rsid w:val="6365D4B0"/>
    <w:rsid w:val="649FE137"/>
    <w:rsid w:val="68DDE3EC"/>
    <w:rsid w:val="690557A0"/>
    <w:rsid w:val="69246EF3"/>
    <w:rsid w:val="6C675A7C"/>
    <w:rsid w:val="73BD619C"/>
    <w:rsid w:val="7412CB11"/>
    <w:rsid w:val="779F0A02"/>
    <w:rsid w:val="7AD6AAC4"/>
    <w:rsid w:val="7C727B25"/>
    <w:rsid w:val="7E0E4B86"/>
    <w:rsid w:val="7EDB64BE"/>
    <w:rsid w:val="7F79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0AC2F"/>
  <w15:chartTrackingRefBased/>
  <w15:docId w15:val="{BDF89F74-8E52-49B4-A0DA-C982EC43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uiPriority w:val="20"/>
    <w:qFormat/>
    <w:rsid w:val="001B21F0"/>
    <w:rPr>
      <w:i/>
      <w:iCs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1936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193673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y2iqfc">
    <w:name w:val="y2iqfc"/>
    <w:basedOn w:val="Bekezdsalapbettpusa"/>
    <w:rsid w:val="00193673"/>
  </w:style>
  <w:style w:type="paragraph" w:styleId="Vltozat">
    <w:name w:val="Revision"/>
    <w:hidden/>
    <w:uiPriority w:val="99"/>
    <w:semiHidden/>
    <w:rsid w:val="002D3967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D3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D3967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CE2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E26D5"/>
  </w:style>
  <w:style w:type="paragraph" w:styleId="llb">
    <w:name w:val="footer"/>
    <w:basedOn w:val="Norml"/>
    <w:link w:val="llbChar"/>
    <w:uiPriority w:val="99"/>
    <w:unhideWhenUsed/>
    <w:rsid w:val="00CE2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E26D5"/>
  </w:style>
  <w:style w:type="character" w:customStyle="1" w:styleId="Internet-hivatkozs">
    <w:name w:val="Internet-hivatkozás"/>
    <w:basedOn w:val="Bekezdsalapbettpusa"/>
    <w:uiPriority w:val="99"/>
    <w:unhideWhenUsed/>
    <w:rsid w:val="00CE26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211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3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oszkpress@oszk.h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6bb414-c15b-4942-90d6-4fdd244f0c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ECBA11CFD281D408F82E0720191026F" ma:contentTypeVersion="16" ma:contentTypeDescription="Új dokumentum létrehozása." ma:contentTypeScope="" ma:versionID="72bd2820ece6d5461ab974caf8e2e717">
  <xsd:schema xmlns:xsd="http://www.w3.org/2001/XMLSchema" xmlns:xs="http://www.w3.org/2001/XMLSchema" xmlns:p="http://schemas.microsoft.com/office/2006/metadata/properties" xmlns:ns3="256bb414-c15b-4942-90d6-4fdd244f0c44" xmlns:ns4="b3e1c623-a841-4975-83a7-b548dec47fe7" targetNamespace="http://schemas.microsoft.com/office/2006/metadata/properties" ma:root="true" ma:fieldsID="912ef67ccfae8b75f67348d7a7efd713" ns3:_="" ns4:_="">
    <xsd:import namespace="256bb414-c15b-4942-90d6-4fdd244f0c44"/>
    <xsd:import namespace="b3e1c623-a841-4975-83a7-b548dec47f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bb414-c15b-4942-90d6-4fdd244f0c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1c623-a841-4975-83a7-b548dec47fe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089BB-D6B3-4A93-8410-A0BAC82F600D}">
  <ds:schemaRefs>
    <ds:schemaRef ds:uri="http://purl.org/dc/elements/1.1/"/>
    <ds:schemaRef ds:uri="256bb414-c15b-4942-90d6-4fdd244f0c44"/>
    <ds:schemaRef ds:uri="b3e1c623-a841-4975-83a7-b548dec47fe7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788BF72-17E8-4F87-8917-23FDB99D84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A46760-9E3D-4FBE-8FBF-EFEA275774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6bb414-c15b-4942-90d6-4fdd244f0c44"/>
    <ds:schemaRef ds:uri="b3e1c623-a841-4975-83a7-b548dec47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59BB0D-7A0E-4E9A-A81B-B9EC0F552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Ujhelyy Attila</dc:creator>
  <cp:keywords/>
  <dc:description/>
  <cp:lastModifiedBy>László Kata</cp:lastModifiedBy>
  <cp:revision>2</cp:revision>
  <dcterms:created xsi:type="dcterms:W3CDTF">2024-05-22T14:14:00Z</dcterms:created>
  <dcterms:modified xsi:type="dcterms:W3CDTF">2024-05-22T14:14:00Z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0x0101009ECBA11CFD281D408F82E0720191026F</vt:lpwstr>
  </property>
  <property fmtid="{D5CDD505-2E9C-101B-9397-08002B2CF9AE}" pid="3" name="MediaServiceImageTags">
    <vt:lpwstr/>
  </property>
</Properties>
</file>